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F1F" w:rsidRPr="00E468DC" w:rsidRDefault="00A10C14" w:rsidP="00E34F1F">
      <w:pPr>
        <w:jc w:val="center"/>
        <w:rPr>
          <w:sz w:val="24"/>
          <w:szCs w:val="24"/>
        </w:rPr>
      </w:pPr>
      <w:r w:rsidRPr="00E468DC">
        <w:rPr>
          <w:sz w:val="24"/>
          <w:szCs w:val="24"/>
        </w:rPr>
        <w:t>Hlavná kontrolórka O</w:t>
      </w:r>
      <w:r w:rsidR="00001D3E" w:rsidRPr="00E468DC">
        <w:rPr>
          <w:sz w:val="24"/>
          <w:szCs w:val="24"/>
        </w:rPr>
        <w:t>bce Košolná</w:t>
      </w:r>
    </w:p>
    <w:p w:rsidR="00E34F1F" w:rsidRPr="00E468DC" w:rsidRDefault="00E34F1F" w:rsidP="00E34F1F">
      <w:pPr>
        <w:pBdr>
          <w:bottom w:val="single" w:sz="6" w:space="1" w:color="auto"/>
        </w:pBdr>
        <w:jc w:val="center"/>
        <w:rPr>
          <w:sz w:val="24"/>
          <w:szCs w:val="24"/>
        </w:rPr>
      </w:pPr>
      <w:r w:rsidRPr="00E468DC">
        <w:rPr>
          <w:sz w:val="24"/>
          <w:szCs w:val="24"/>
        </w:rPr>
        <w:t xml:space="preserve"> Ing. Zuzana Minarovičová</w:t>
      </w:r>
    </w:p>
    <w:p w:rsidR="00E468DC" w:rsidRPr="00E468DC" w:rsidRDefault="00E468DC" w:rsidP="00E34F1F">
      <w:pPr>
        <w:jc w:val="center"/>
        <w:rPr>
          <w:sz w:val="24"/>
          <w:szCs w:val="24"/>
        </w:rPr>
      </w:pPr>
    </w:p>
    <w:p w:rsidR="00001D3E" w:rsidRPr="00E468DC" w:rsidRDefault="00001D3E" w:rsidP="00E34F1F">
      <w:pPr>
        <w:jc w:val="center"/>
      </w:pPr>
      <w:r w:rsidRPr="00E468DC">
        <w:t>Materiál na rok</w:t>
      </w:r>
      <w:r w:rsidR="00C8092D" w:rsidRPr="00E468DC">
        <w:t>ovanie Obecného zastupiteľstva O</w:t>
      </w:r>
      <w:r w:rsidRPr="00E468DC">
        <w:t>bce Košolná</w:t>
      </w:r>
    </w:p>
    <w:p w:rsidR="00AB5A79" w:rsidRPr="00E468DC" w:rsidRDefault="00AB5A79" w:rsidP="00E34F1F">
      <w:pPr>
        <w:jc w:val="center"/>
        <w:rPr>
          <w:sz w:val="24"/>
          <w:szCs w:val="24"/>
        </w:rPr>
      </w:pPr>
    </w:p>
    <w:p w:rsidR="00001D3E" w:rsidRPr="00E468DC" w:rsidRDefault="00001D3E" w:rsidP="00E34F1F">
      <w:pPr>
        <w:jc w:val="center"/>
        <w:rPr>
          <w:b/>
          <w:sz w:val="24"/>
          <w:szCs w:val="24"/>
        </w:rPr>
      </w:pPr>
      <w:r w:rsidRPr="00E468DC">
        <w:rPr>
          <w:b/>
          <w:sz w:val="24"/>
          <w:szCs w:val="24"/>
        </w:rPr>
        <w:t>SPRÁVA O VÝSLEDKOCH KONTROLY</w:t>
      </w:r>
      <w:r w:rsidR="00985BA9">
        <w:rPr>
          <w:b/>
          <w:sz w:val="24"/>
          <w:szCs w:val="24"/>
        </w:rPr>
        <w:t xml:space="preserve"> č. 2</w:t>
      </w:r>
      <w:r w:rsidR="000F691A" w:rsidRPr="00E468DC">
        <w:rPr>
          <w:b/>
          <w:sz w:val="24"/>
          <w:szCs w:val="24"/>
        </w:rPr>
        <w:t>/2018</w:t>
      </w:r>
    </w:p>
    <w:p w:rsidR="00001D3E" w:rsidRPr="00E468DC" w:rsidRDefault="00001D3E" w:rsidP="00001D3E">
      <w:pPr>
        <w:rPr>
          <w:sz w:val="24"/>
          <w:szCs w:val="24"/>
        </w:rPr>
      </w:pPr>
    </w:p>
    <w:p w:rsidR="00DC2A29" w:rsidRPr="00E468DC" w:rsidRDefault="000F691A" w:rsidP="00DC2A29">
      <w:pPr>
        <w:pBdr>
          <w:bottom w:val="single" w:sz="6" w:space="1" w:color="auto"/>
        </w:pBdr>
        <w:jc w:val="center"/>
      </w:pPr>
      <w:r w:rsidRPr="00E468DC">
        <w:t xml:space="preserve">V zmysle </w:t>
      </w:r>
      <w:r w:rsidRPr="001603D0">
        <w:t xml:space="preserve">§ 18 d ods. 1 </w:t>
      </w:r>
      <w:r w:rsidR="0008366D" w:rsidRPr="001603D0">
        <w:t>a § 18 f ods. 1 písm. d)</w:t>
      </w:r>
      <w:r w:rsidR="0008366D" w:rsidRPr="00E468DC">
        <w:t xml:space="preserve"> </w:t>
      </w:r>
      <w:r w:rsidRPr="00E468DC">
        <w:t>Zákona č. 369/1990 Zb. o obecnom zriadení v znení neskorších predpisov predkladám Obecnému zastupiteľstvu Obce Košolná túto správu o výsledkoch kontroly</w:t>
      </w:r>
    </w:p>
    <w:p w:rsidR="00DC2A29" w:rsidRPr="00E468DC" w:rsidRDefault="00DC2A29" w:rsidP="008D2F19">
      <w:pPr>
        <w:rPr>
          <w:b/>
          <w:sz w:val="24"/>
          <w:szCs w:val="24"/>
        </w:rPr>
      </w:pPr>
    </w:p>
    <w:p w:rsidR="00C46A1C" w:rsidRPr="005E2175" w:rsidRDefault="00C46A1C" w:rsidP="00C46A1C">
      <w:pPr>
        <w:ind w:left="2120" w:hanging="2120"/>
        <w:jc w:val="both"/>
        <w:rPr>
          <w:b/>
          <w:sz w:val="24"/>
          <w:szCs w:val="24"/>
        </w:rPr>
      </w:pPr>
      <w:r w:rsidRPr="005E2175">
        <w:rPr>
          <w:b/>
          <w:sz w:val="24"/>
          <w:szCs w:val="24"/>
        </w:rPr>
        <w:t>Predmet kontroly:</w:t>
      </w:r>
      <w:r w:rsidRPr="005E2175">
        <w:rPr>
          <w:sz w:val="24"/>
          <w:szCs w:val="24"/>
        </w:rPr>
        <w:t xml:space="preserve"> </w:t>
      </w:r>
      <w:r w:rsidRPr="005E2175">
        <w:rPr>
          <w:sz w:val="24"/>
          <w:szCs w:val="24"/>
        </w:rPr>
        <w:tab/>
      </w:r>
      <w:r w:rsidRPr="005E2175">
        <w:rPr>
          <w:b/>
          <w:sz w:val="24"/>
          <w:szCs w:val="24"/>
        </w:rPr>
        <w:t>Kontrola dokumentácie k vývozu do „Vlčích jám“</w:t>
      </w:r>
    </w:p>
    <w:p w:rsidR="00C46A1C" w:rsidRPr="005E2175" w:rsidRDefault="00C46A1C" w:rsidP="00C46A1C">
      <w:pPr>
        <w:ind w:left="2120" w:hanging="2120"/>
        <w:jc w:val="both"/>
        <w:rPr>
          <w:rFonts w:cstheme="minorHAnsi"/>
          <w:sz w:val="24"/>
          <w:szCs w:val="24"/>
        </w:rPr>
      </w:pPr>
      <w:r w:rsidRPr="005E2175">
        <w:rPr>
          <w:b/>
          <w:sz w:val="24"/>
          <w:szCs w:val="24"/>
        </w:rPr>
        <w:t>Cieľ kontroly:</w:t>
      </w:r>
      <w:r w:rsidRPr="005E2175">
        <w:rPr>
          <w:sz w:val="24"/>
          <w:szCs w:val="24"/>
        </w:rPr>
        <w:tab/>
      </w:r>
      <w:r w:rsidRPr="005E2175">
        <w:rPr>
          <w:rFonts w:cstheme="minorHAnsi"/>
          <w:sz w:val="24"/>
          <w:szCs w:val="24"/>
        </w:rPr>
        <w:tab/>
        <w:t xml:space="preserve">Dodržiavanie hospodárnosti, efektívnosti, účinnosti a účelnosti pri hospodárení s verejnými financiami  v súvislosti s výkonom Rozhodnutia č.: Výst. 45/2009/Ná-7 zo dňa 19. 2. 2010 - Rozhodnutie o využívaní územia na „Terénne úpravy – Vlčie Jamy“  </w:t>
      </w:r>
    </w:p>
    <w:p w:rsidR="00001D3E" w:rsidRPr="005E2175" w:rsidRDefault="00001D3E" w:rsidP="008D2F19">
      <w:pPr>
        <w:rPr>
          <w:sz w:val="24"/>
          <w:szCs w:val="24"/>
        </w:rPr>
      </w:pPr>
      <w:r w:rsidRPr="005E2175">
        <w:rPr>
          <w:b/>
          <w:sz w:val="24"/>
          <w:szCs w:val="24"/>
        </w:rPr>
        <w:t>Kontrolu vykonala:</w:t>
      </w:r>
      <w:r w:rsidR="00C46A1C" w:rsidRPr="005E2175">
        <w:rPr>
          <w:sz w:val="24"/>
          <w:szCs w:val="24"/>
        </w:rPr>
        <w:tab/>
      </w:r>
      <w:r w:rsidRPr="005E2175">
        <w:rPr>
          <w:sz w:val="24"/>
          <w:szCs w:val="24"/>
        </w:rPr>
        <w:t>Ing. Zuzana Mi</w:t>
      </w:r>
      <w:r w:rsidR="00BC2E25" w:rsidRPr="005E2175">
        <w:rPr>
          <w:sz w:val="24"/>
          <w:szCs w:val="24"/>
        </w:rPr>
        <w:t>narovičová, Hlavná kontrolórka O</w:t>
      </w:r>
      <w:r w:rsidRPr="005E2175">
        <w:rPr>
          <w:sz w:val="24"/>
          <w:szCs w:val="24"/>
        </w:rPr>
        <w:t>bce Košolná</w:t>
      </w:r>
    </w:p>
    <w:p w:rsidR="005D1011" w:rsidRPr="005E2175" w:rsidRDefault="00F16CFF" w:rsidP="008D2F19">
      <w:pPr>
        <w:rPr>
          <w:sz w:val="24"/>
          <w:szCs w:val="24"/>
        </w:rPr>
      </w:pPr>
      <w:r w:rsidRPr="005E2175">
        <w:rPr>
          <w:b/>
          <w:sz w:val="24"/>
          <w:szCs w:val="24"/>
        </w:rPr>
        <w:t>Termí</w:t>
      </w:r>
      <w:r w:rsidR="009C008E" w:rsidRPr="005E2175">
        <w:rPr>
          <w:b/>
          <w:sz w:val="24"/>
          <w:szCs w:val="24"/>
        </w:rPr>
        <w:t>n</w:t>
      </w:r>
      <w:r w:rsidR="005D24BA" w:rsidRPr="005E2175">
        <w:rPr>
          <w:b/>
          <w:sz w:val="24"/>
          <w:szCs w:val="24"/>
        </w:rPr>
        <w:t xml:space="preserve"> kontroly:</w:t>
      </w:r>
      <w:r w:rsidR="0018609F" w:rsidRPr="005E2175">
        <w:rPr>
          <w:sz w:val="24"/>
          <w:szCs w:val="24"/>
        </w:rPr>
        <w:tab/>
      </w:r>
      <w:r w:rsidR="00985BA9" w:rsidRPr="005E2175">
        <w:rPr>
          <w:sz w:val="24"/>
          <w:szCs w:val="24"/>
        </w:rPr>
        <w:t>apríl - máj</w:t>
      </w:r>
      <w:r w:rsidRPr="005E2175">
        <w:rPr>
          <w:sz w:val="24"/>
          <w:szCs w:val="24"/>
        </w:rPr>
        <w:t xml:space="preserve"> 2018</w:t>
      </w:r>
      <w:r w:rsidR="0018609F" w:rsidRPr="005E2175">
        <w:rPr>
          <w:sz w:val="24"/>
          <w:szCs w:val="24"/>
        </w:rPr>
        <w:tab/>
      </w:r>
    </w:p>
    <w:p w:rsidR="00623170" w:rsidRPr="005E2175" w:rsidRDefault="00001D3E" w:rsidP="00623170">
      <w:pPr>
        <w:jc w:val="both"/>
        <w:rPr>
          <w:sz w:val="24"/>
          <w:szCs w:val="24"/>
        </w:rPr>
      </w:pPr>
      <w:r w:rsidRPr="005E2175">
        <w:rPr>
          <w:b/>
          <w:sz w:val="24"/>
          <w:szCs w:val="24"/>
        </w:rPr>
        <w:t>Predložené</w:t>
      </w:r>
      <w:r w:rsidR="00655809" w:rsidRPr="005E2175">
        <w:rPr>
          <w:b/>
          <w:sz w:val="24"/>
          <w:szCs w:val="24"/>
        </w:rPr>
        <w:t xml:space="preserve"> podklady</w:t>
      </w:r>
      <w:r w:rsidRPr="005E2175">
        <w:rPr>
          <w:b/>
          <w:sz w:val="24"/>
          <w:szCs w:val="24"/>
        </w:rPr>
        <w:t>:</w:t>
      </w:r>
      <w:r w:rsidR="00623170" w:rsidRPr="005E2175">
        <w:rPr>
          <w:b/>
          <w:sz w:val="24"/>
          <w:szCs w:val="24"/>
        </w:rPr>
        <w:t xml:space="preserve"> </w:t>
      </w:r>
      <w:r w:rsidRPr="005E2175">
        <w:rPr>
          <w:b/>
          <w:sz w:val="24"/>
          <w:szCs w:val="24"/>
        </w:rPr>
        <w:t xml:space="preserve"> </w:t>
      </w:r>
    </w:p>
    <w:p w:rsidR="005E2175" w:rsidRPr="005E2175" w:rsidRDefault="005E2175" w:rsidP="00623170">
      <w:pPr>
        <w:pStyle w:val="Odsekzoznamu"/>
        <w:numPr>
          <w:ilvl w:val="0"/>
          <w:numId w:val="22"/>
        </w:numPr>
        <w:jc w:val="both"/>
        <w:rPr>
          <w:sz w:val="24"/>
          <w:szCs w:val="24"/>
        </w:rPr>
      </w:pPr>
      <w:r w:rsidRPr="005E2175">
        <w:rPr>
          <w:sz w:val="24"/>
          <w:szCs w:val="24"/>
        </w:rPr>
        <w:t>Oznámenie o začatí územného konania č.: Výst.</w:t>
      </w:r>
      <w:r>
        <w:rPr>
          <w:sz w:val="24"/>
          <w:szCs w:val="24"/>
        </w:rPr>
        <w:t xml:space="preserve"> 45/2009/Ná-52 zo dňa 29. 7. 2009</w:t>
      </w:r>
    </w:p>
    <w:p w:rsidR="00623170" w:rsidRPr="005E2175" w:rsidRDefault="00623170" w:rsidP="00623170">
      <w:pPr>
        <w:pStyle w:val="Odsekzoznamu"/>
        <w:numPr>
          <w:ilvl w:val="0"/>
          <w:numId w:val="22"/>
        </w:numPr>
        <w:jc w:val="both"/>
        <w:rPr>
          <w:b/>
          <w:sz w:val="24"/>
          <w:szCs w:val="24"/>
        </w:rPr>
      </w:pPr>
      <w:r w:rsidRPr="005E2175">
        <w:rPr>
          <w:rFonts w:cstheme="minorHAnsi"/>
          <w:sz w:val="24"/>
          <w:szCs w:val="24"/>
        </w:rPr>
        <w:t>Rozhodnutie č.: Výst. 45/2009/Ná-7 zo dňa 19. 2. 2010 – Rozhodnutie o využívaní územia na „Terénne úpravy – Vlčie Jamy“.</w:t>
      </w:r>
    </w:p>
    <w:p w:rsidR="00623170" w:rsidRPr="005E2175" w:rsidRDefault="00623170" w:rsidP="00623170">
      <w:pPr>
        <w:pStyle w:val="Odsekzoznamu"/>
        <w:numPr>
          <w:ilvl w:val="0"/>
          <w:numId w:val="22"/>
        </w:numPr>
        <w:jc w:val="both"/>
        <w:rPr>
          <w:b/>
          <w:sz w:val="24"/>
          <w:szCs w:val="24"/>
        </w:rPr>
      </w:pPr>
      <w:r w:rsidRPr="005E2175">
        <w:rPr>
          <w:rFonts w:cstheme="minorHAnsi"/>
          <w:sz w:val="24"/>
          <w:szCs w:val="24"/>
        </w:rPr>
        <w:t>Rozhodnutie č. Výst. 68/2013/Ná-80 zo dňa 30. 8. 2013 – Rozhodnutie o predĺžení platnosti rozhodnutia č.  do 9/2015</w:t>
      </w:r>
    </w:p>
    <w:p w:rsidR="00623170" w:rsidRPr="00CD5994" w:rsidRDefault="00623170" w:rsidP="00623170">
      <w:pPr>
        <w:pStyle w:val="Odsekzoznamu"/>
        <w:numPr>
          <w:ilvl w:val="0"/>
          <w:numId w:val="22"/>
        </w:numPr>
        <w:jc w:val="both"/>
        <w:rPr>
          <w:b/>
          <w:sz w:val="24"/>
          <w:szCs w:val="24"/>
        </w:rPr>
      </w:pPr>
      <w:r w:rsidRPr="005E2175">
        <w:rPr>
          <w:sz w:val="24"/>
          <w:szCs w:val="24"/>
        </w:rPr>
        <w:t xml:space="preserve">Predĺženie platnosti rozhodnutia o využívaní územia č. Výst. DOR-55/2017/Ká-91 zo dňa 10. 7. 2017 </w:t>
      </w:r>
    </w:p>
    <w:p w:rsidR="00CD5994" w:rsidRPr="00CD5994" w:rsidRDefault="0032324A" w:rsidP="00CD5994">
      <w:pPr>
        <w:pStyle w:val="Odsekzoznamu"/>
        <w:numPr>
          <w:ilvl w:val="0"/>
          <w:numId w:val="22"/>
        </w:numPr>
        <w:jc w:val="both"/>
        <w:rPr>
          <w:b/>
          <w:sz w:val="24"/>
          <w:szCs w:val="24"/>
        </w:rPr>
      </w:pPr>
      <w:r w:rsidRPr="00CD5994">
        <w:rPr>
          <w:sz w:val="24"/>
          <w:szCs w:val="24"/>
        </w:rPr>
        <w:t>Sprievodná správa – Rekultivácia plochy, Ing. Petra Šuhajíková, apríl 2008</w:t>
      </w:r>
      <w:r w:rsidR="00CD5994">
        <w:rPr>
          <w:sz w:val="24"/>
          <w:szCs w:val="24"/>
        </w:rPr>
        <w:t xml:space="preserve"> </w:t>
      </w:r>
      <w:r w:rsidR="00CD5994" w:rsidRPr="00CD5994">
        <w:rPr>
          <w:sz w:val="24"/>
          <w:szCs w:val="24"/>
        </w:rPr>
        <w:t>(</w:t>
      </w:r>
      <w:r w:rsidR="00CD5994">
        <w:rPr>
          <w:sz w:val="24"/>
          <w:szCs w:val="24"/>
        </w:rPr>
        <w:t xml:space="preserve"> </w:t>
      </w:r>
      <w:r w:rsidR="00CD5994" w:rsidRPr="00CD5994">
        <w:rPr>
          <w:sz w:val="24"/>
          <w:szCs w:val="24"/>
        </w:rPr>
        <w:t>charakteristika ri</w:t>
      </w:r>
      <w:r w:rsidR="00CD5994">
        <w:rPr>
          <w:sz w:val="24"/>
          <w:szCs w:val="24"/>
        </w:rPr>
        <w:t xml:space="preserve">ešenej plochy, návrh riešenia, </w:t>
      </w:r>
      <w:r w:rsidR="00CD5994" w:rsidRPr="00CD5994">
        <w:rPr>
          <w:sz w:val="24"/>
          <w:szCs w:val="24"/>
        </w:rPr>
        <w:t>rastlinný materiál, výmera ze</w:t>
      </w:r>
      <w:r w:rsidR="00CD5994">
        <w:rPr>
          <w:sz w:val="24"/>
          <w:szCs w:val="24"/>
        </w:rPr>
        <w:t>lene, zloženie trávnatej zmesi</w:t>
      </w:r>
      <w:r w:rsidR="00CD5994" w:rsidRPr="00CD5994">
        <w:rPr>
          <w:sz w:val="24"/>
          <w:szCs w:val="24"/>
        </w:rPr>
        <w:t>,  navrhovaný spôsob výsadby a údržba zelene</w:t>
      </w:r>
      <w:r w:rsidR="00CD5994">
        <w:rPr>
          <w:sz w:val="24"/>
          <w:szCs w:val="24"/>
        </w:rPr>
        <w:t xml:space="preserve"> )</w:t>
      </w:r>
      <w:r w:rsidR="00CD5994" w:rsidRPr="00CD5994">
        <w:rPr>
          <w:sz w:val="24"/>
          <w:szCs w:val="24"/>
        </w:rPr>
        <w:t xml:space="preserve">. </w:t>
      </w:r>
    </w:p>
    <w:p w:rsidR="0032324A" w:rsidRPr="00CD5994" w:rsidRDefault="0032324A" w:rsidP="00CD5994">
      <w:pPr>
        <w:pStyle w:val="Odsekzoznamu"/>
        <w:numPr>
          <w:ilvl w:val="0"/>
          <w:numId w:val="22"/>
        </w:numPr>
        <w:jc w:val="both"/>
        <w:rPr>
          <w:b/>
          <w:sz w:val="24"/>
          <w:szCs w:val="24"/>
        </w:rPr>
      </w:pPr>
      <w:r w:rsidRPr="00CD5994">
        <w:rPr>
          <w:sz w:val="24"/>
          <w:szCs w:val="24"/>
        </w:rPr>
        <w:t>Výpis z listu vlastníctva č. 500 - čiastočný zo dňa 28. 5. 2008, parcela č. 809 – orná pôda, výmera 21 961 m</w:t>
      </w:r>
      <w:r w:rsidRPr="00CD5994">
        <w:rPr>
          <w:sz w:val="24"/>
          <w:szCs w:val="24"/>
          <w:vertAlign w:val="superscript"/>
        </w:rPr>
        <w:t>2</w:t>
      </w:r>
    </w:p>
    <w:p w:rsidR="0032324A" w:rsidRDefault="0073617A" w:rsidP="00623170">
      <w:pPr>
        <w:pStyle w:val="Odsekzoznamu"/>
        <w:numPr>
          <w:ilvl w:val="0"/>
          <w:numId w:val="22"/>
        </w:numPr>
        <w:jc w:val="both"/>
        <w:rPr>
          <w:sz w:val="24"/>
          <w:szCs w:val="24"/>
        </w:rPr>
      </w:pPr>
      <w:r w:rsidRPr="0073617A">
        <w:rPr>
          <w:sz w:val="24"/>
          <w:szCs w:val="24"/>
        </w:rPr>
        <w:t>Faktúry č. 2017000090</w:t>
      </w:r>
      <w:r>
        <w:rPr>
          <w:sz w:val="24"/>
          <w:szCs w:val="24"/>
        </w:rPr>
        <w:t xml:space="preserve">, </w:t>
      </w:r>
      <w:r w:rsidRPr="0073617A">
        <w:rPr>
          <w:sz w:val="24"/>
          <w:szCs w:val="24"/>
        </w:rPr>
        <w:t>2017000135</w:t>
      </w:r>
      <w:r>
        <w:rPr>
          <w:sz w:val="24"/>
          <w:szCs w:val="24"/>
        </w:rPr>
        <w:t xml:space="preserve">, 2017000136, 2017000137, </w:t>
      </w:r>
      <w:r w:rsidRPr="0073617A">
        <w:rPr>
          <w:sz w:val="24"/>
          <w:szCs w:val="24"/>
        </w:rPr>
        <w:t>2018000001</w:t>
      </w:r>
      <w:r>
        <w:rPr>
          <w:sz w:val="24"/>
          <w:szCs w:val="24"/>
        </w:rPr>
        <w:t>, 2018000002</w:t>
      </w:r>
    </w:p>
    <w:p w:rsidR="008D2F19" w:rsidRPr="00CD5994" w:rsidRDefault="00DB0A0E" w:rsidP="008D2F19">
      <w:pPr>
        <w:pStyle w:val="Odsekzoznamu"/>
        <w:numPr>
          <w:ilvl w:val="0"/>
          <w:numId w:val="2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Príjmový pokladničný doklad č. 2018000144</w:t>
      </w:r>
      <w:r w:rsidR="00001D3E" w:rsidRPr="00CD5994">
        <w:rPr>
          <w:b/>
          <w:sz w:val="24"/>
          <w:szCs w:val="24"/>
        </w:rPr>
        <w:tab/>
      </w:r>
    </w:p>
    <w:p w:rsidR="000F691A" w:rsidRPr="00E468DC" w:rsidRDefault="005D1011" w:rsidP="008D2F19">
      <w:pPr>
        <w:ind w:left="2830" w:hanging="2830"/>
        <w:rPr>
          <w:b/>
          <w:sz w:val="24"/>
          <w:szCs w:val="24"/>
        </w:rPr>
      </w:pPr>
      <w:r w:rsidRPr="00E468DC">
        <w:rPr>
          <w:b/>
          <w:sz w:val="24"/>
          <w:szCs w:val="24"/>
        </w:rPr>
        <w:lastRenderedPageBreak/>
        <w:t>Súvisiace právne predpisy:</w:t>
      </w:r>
      <w:r w:rsidR="000F691A" w:rsidRPr="00E468DC">
        <w:rPr>
          <w:b/>
          <w:sz w:val="24"/>
          <w:szCs w:val="24"/>
        </w:rPr>
        <w:t xml:space="preserve"> </w:t>
      </w:r>
      <w:r w:rsidR="000F691A" w:rsidRPr="00E468DC">
        <w:rPr>
          <w:b/>
          <w:sz w:val="24"/>
          <w:szCs w:val="24"/>
        </w:rPr>
        <w:tab/>
      </w:r>
    </w:p>
    <w:p w:rsidR="000F691A" w:rsidRPr="00E468DC" w:rsidRDefault="000F691A" w:rsidP="008D2F19">
      <w:pPr>
        <w:pStyle w:val="Odsekzoznamu"/>
        <w:numPr>
          <w:ilvl w:val="0"/>
          <w:numId w:val="12"/>
        </w:numPr>
        <w:jc w:val="both"/>
        <w:rPr>
          <w:sz w:val="24"/>
          <w:szCs w:val="24"/>
        </w:rPr>
      </w:pPr>
      <w:r w:rsidRPr="00E468DC">
        <w:rPr>
          <w:sz w:val="24"/>
          <w:szCs w:val="24"/>
        </w:rPr>
        <w:t>Zákon č. 369/1990 Zb. o obecnom zriad</w:t>
      </w:r>
      <w:r w:rsidR="00C46A1C">
        <w:rPr>
          <w:sz w:val="24"/>
          <w:szCs w:val="24"/>
        </w:rPr>
        <w:t>ení v z. n. p.</w:t>
      </w:r>
    </w:p>
    <w:p w:rsidR="000F691A" w:rsidRPr="00347936" w:rsidRDefault="0018609F" w:rsidP="00347936">
      <w:pPr>
        <w:pStyle w:val="Odsekzoznamu"/>
        <w:numPr>
          <w:ilvl w:val="0"/>
          <w:numId w:val="12"/>
        </w:numPr>
        <w:jc w:val="both"/>
        <w:rPr>
          <w:sz w:val="24"/>
          <w:szCs w:val="24"/>
        </w:rPr>
      </w:pPr>
      <w:r w:rsidRPr="00E468DC">
        <w:rPr>
          <w:sz w:val="24"/>
          <w:szCs w:val="24"/>
        </w:rPr>
        <w:t>Zákon č. 357/20</w:t>
      </w:r>
      <w:r w:rsidR="000F691A" w:rsidRPr="00E468DC">
        <w:rPr>
          <w:sz w:val="24"/>
          <w:szCs w:val="24"/>
        </w:rPr>
        <w:t>1</w:t>
      </w:r>
      <w:r w:rsidRPr="00E468DC">
        <w:rPr>
          <w:sz w:val="24"/>
          <w:szCs w:val="24"/>
        </w:rPr>
        <w:t>5</w:t>
      </w:r>
      <w:r w:rsidR="000F691A" w:rsidRPr="00E468DC">
        <w:rPr>
          <w:sz w:val="24"/>
          <w:szCs w:val="24"/>
        </w:rPr>
        <w:t xml:space="preserve"> Z. z. o finančnej kontrole </w:t>
      </w:r>
      <w:r w:rsidR="00E65A1C" w:rsidRPr="00E468DC">
        <w:rPr>
          <w:sz w:val="24"/>
          <w:szCs w:val="24"/>
        </w:rPr>
        <w:t>a </w:t>
      </w:r>
      <w:r w:rsidR="000F691A" w:rsidRPr="00E468DC">
        <w:rPr>
          <w:sz w:val="24"/>
          <w:szCs w:val="24"/>
        </w:rPr>
        <w:t>audite</w:t>
      </w:r>
      <w:r w:rsidR="00E65A1C" w:rsidRPr="00E468DC">
        <w:rPr>
          <w:sz w:val="24"/>
          <w:szCs w:val="24"/>
        </w:rPr>
        <w:t xml:space="preserve"> a zmene a doplnení niektorých zákonov</w:t>
      </w:r>
    </w:p>
    <w:p w:rsidR="00C46A1C" w:rsidRPr="00414CE2" w:rsidRDefault="00C46A1C" w:rsidP="008D2F19">
      <w:pPr>
        <w:pStyle w:val="Odsekzoznamu"/>
        <w:numPr>
          <w:ilvl w:val="0"/>
          <w:numId w:val="12"/>
        </w:numPr>
        <w:pBdr>
          <w:bottom w:val="single" w:sz="6" w:space="1" w:color="auto"/>
        </w:pBdr>
        <w:jc w:val="both"/>
        <w:rPr>
          <w:sz w:val="24"/>
          <w:szCs w:val="24"/>
        </w:rPr>
      </w:pPr>
      <w:r w:rsidRPr="00414CE2">
        <w:rPr>
          <w:bCs/>
          <w:sz w:val="24"/>
          <w:szCs w:val="24"/>
        </w:rPr>
        <w:t>Zákon č. 50/1976 Zb. o územnom plánovaní a stavebnom poriadku ( stavebný zákon ) v z. n. p.</w:t>
      </w:r>
    </w:p>
    <w:p w:rsidR="00123560" w:rsidRPr="00CD5994" w:rsidRDefault="00123560" w:rsidP="008D2F19">
      <w:pPr>
        <w:pStyle w:val="Odsekzoznamu"/>
        <w:numPr>
          <w:ilvl w:val="0"/>
          <w:numId w:val="12"/>
        </w:numPr>
        <w:pBdr>
          <w:bottom w:val="single" w:sz="6" w:space="1" w:color="auto"/>
        </w:pBdr>
        <w:jc w:val="both"/>
        <w:rPr>
          <w:sz w:val="24"/>
          <w:szCs w:val="24"/>
        </w:rPr>
      </w:pPr>
      <w:r w:rsidRPr="00CD5994">
        <w:rPr>
          <w:bCs/>
          <w:sz w:val="24"/>
          <w:szCs w:val="24"/>
        </w:rPr>
        <w:t xml:space="preserve">Zákon č. 582/2004 Z. z. o miestnych daniach a miestnom poplatku za komunálne odpady a drobné stavebné odpady v z. n. p. </w:t>
      </w:r>
    </w:p>
    <w:p w:rsidR="00C46A1C" w:rsidRPr="00414CE2" w:rsidRDefault="00C46A1C" w:rsidP="008D2F19">
      <w:pPr>
        <w:pStyle w:val="Odsekzoznamu"/>
        <w:numPr>
          <w:ilvl w:val="0"/>
          <w:numId w:val="12"/>
        </w:numPr>
        <w:pBdr>
          <w:bottom w:val="single" w:sz="6" w:space="1" w:color="auto"/>
        </w:pBdr>
        <w:jc w:val="both"/>
        <w:rPr>
          <w:sz w:val="24"/>
          <w:szCs w:val="24"/>
        </w:rPr>
      </w:pPr>
      <w:r w:rsidRPr="00414CE2">
        <w:rPr>
          <w:bCs/>
          <w:sz w:val="24"/>
          <w:szCs w:val="24"/>
        </w:rPr>
        <w:t>Zákon č. 79/2015 Z. z. o odpadoch a</w:t>
      </w:r>
      <w:r w:rsidR="00414CE2" w:rsidRPr="00414CE2">
        <w:rPr>
          <w:bCs/>
          <w:sz w:val="24"/>
          <w:szCs w:val="24"/>
        </w:rPr>
        <w:t xml:space="preserve"> o </w:t>
      </w:r>
      <w:r w:rsidRPr="00414CE2">
        <w:rPr>
          <w:bCs/>
          <w:sz w:val="24"/>
          <w:szCs w:val="24"/>
        </w:rPr>
        <w:t>zmene a doplnení niektorých zákonov v z. n. p.</w:t>
      </w:r>
    </w:p>
    <w:p w:rsidR="00C46A1C" w:rsidRPr="00414CE2" w:rsidRDefault="00C46A1C" w:rsidP="008D2F19">
      <w:pPr>
        <w:pStyle w:val="Odsekzoznamu"/>
        <w:numPr>
          <w:ilvl w:val="0"/>
          <w:numId w:val="12"/>
        </w:numPr>
        <w:pBdr>
          <w:bottom w:val="single" w:sz="6" w:space="1" w:color="auto"/>
        </w:pBdr>
        <w:jc w:val="both"/>
        <w:rPr>
          <w:sz w:val="24"/>
          <w:szCs w:val="24"/>
        </w:rPr>
      </w:pPr>
      <w:r w:rsidRPr="00414CE2">
        <w:rPr>
          <w:bCs/>
          <w:sz w:val="24"/>
          <w:szCs w:val="24"/>
        </w:rPr>
        <w:t>Zákon č. 17/2004 Z. z. o poplatkoch za uloženie odpadov v z. n. p.</w:t>
      </w:r>
    </w:p>
    <w:p w:rsidR="00347936" w:rsidRPr="00347936" w:rsidRDefault="00347936" w:rsidP="008D2F19">
      <w:pPr>
        <w:pStyle w:val="Odsekzoznamu"/>
        <w:numPr>
          <w:ilvl w:val="0"/>
          <w:numId w:val="12"/>
        </w:numPr>
        <w:pBdr>
          <w:bottom w:val="single" w:sz="6" w:space="1" w:color="auto"/>
        </w:pBdr>
        <w:jc w:val="both"/>
        <w:rPr>
          <w:sz w:val="24"/>
          <w:szCs w:val="24"/>
        </w:rPr>
      </w:pPr>
      <w:r w:rsidRPr="00347936">
        <w:rPr>
          <w:bCs/>
          <w:sz w:val="24"/>
          <w:szCs w:val="24"/>
        </w:rPr>
        <w:t>Všeobecne záväzné nariadenie č. 1/2015 o miestnych daniach a miestnom poplatku za komunálne odpady a drobné stavebné odpady na území obce Košolná</w:t>
      </w:r>
    </w:p>
    <w:p w:rsidR="00985BA9" w:rsidRDefault="00985BA9" w:rsidP="001603D0">
      <w:pPr>
        <w:jc w:val="both"/>
        <w:rPr>
          <w:sz w:val="24"/>
          <w:szCs w:val="24"/>
        </w:rPr>
      </w:pPr>
    </w:p>
    <w:p w:rsidR="00985BA9" w:rsidRPr="00CC3B35" w:rsidRDefault="001603D0" w:rsidP="001603D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Kontrola bola realizovaná v zmysle </w:t>
      </w:r>
      <w:r w:rsidR="00985BA9" w:rsidRPr="00CC3B35">
        <w:rPr>
          <w:sz w:val="24"/>
          <w:szCs w:val="24"/>
        </w:rPr>
        <w:t xml:space="preserve">príslušných ustanovení Zákona č. 357/2015 Z. z. o finančnej kontrole a audite a zmene a doplnení niektorých zákonov </w:t>
      </w:r>
      <w:r w:rsidR="00985BA9" w:rsidRPr="00CC3B35">
        <w:rPr>
          <w:rFonts w:cstheme="minorHAnsi"/>
          <w:bCs/>
          <w:sz w:val="24"/>
          <w:szCs w:val="24"/>
        </w:rPr>
        <w:t xml:space="preserve">a </w:t>
      </w:r>
      <w:r w:rsidR="00985BA9" w:rsidRPr="00CC3B35">
        <w:rPr>
          <w:sz w:val="24"/>
          <w:szCs w:val="24"/>
        </w:rPr>
        <w:t>Zákona č. 369/1990 Zb. o obecnom zriadení v znení neskorších predp</w:t>
      </w:r>
      <w:r w:rsidR="00B64E99">
        <w:rPr>
          <w:sz w:val="24"/>
          <w:szCs w:val="24"/>
        </w:rPr>
        <w:t>isov ( § 18 f ods. 1 písm. h) ).</w:t>
      </w:r>
    </w:p>
    <w:p w:rsidR="00985BA9" w:rsidRDefault="00985BA9" w:rsidP="001603D0">
      <w:pPr>
        <w:pBdr>
          <w:bottom w:val="single" w:sz="6" w:space="1" w:color="auto"/>
        </w:pBdr>
        <w:ind w:firstLine="360"/>
        <w:jc w:val="both"/>
        <w:rPr>
          <w:sz w:val="24"/>
          <w:szCs w:val="24"/>
        </w:rPr>
      </w:pPr>
      <w:r w:rsidRPr="00CC3B35">
        <w:rPr>
          <w:sz w:val="24"/>
          <w:szCs w:val="24"/>
        </w:rPr>
        <w:t>Výkon kontroly bol hlavnej kontrolórke uložený na rokovaní Obecného zastupiteľstva Obce Košolná, ktoré sa konalo dňa 7. 3. 2018 ( Uznesenie č. 10/2018 zo dňa 16. 3. 2018 ).</w:t>
      </w:r>
    </w:p>
    <w:p w:rsidR="00985BA9" w:rsidRDefault="00985BA9" w:rsidP="00B64E99">
      <w:pPr>
        <w:jc w:val="both"/>
        <w:rPr>
          <w:sz w:val="24"/>
          <w:szCs w:val="24"/>
        </w:rPr>
      </w:pPr>
    </w:p>
    <w:p w:rsidR="009B4B7C" w:rsidRPr="00CD5994" w:rsidRDefault="009B4B7C" w:rsidP="00CD5994">
      <w:pPr>
        <w:ind w:firstLine="360"/>
        <w:jc w:val="both"/>
        <w:rPr>
          <w:sz w:val="24"/>
          <w:szCs w:val="24"/>
        </w:rPr>
      </w:pPr>
      <w:r w:rsidRPr="001603D0">
        <w:rPr>
          <w:rFonts w:cstheme="minorHAnsi"/>
          <w:sz w:val="24"/>
          <w:szCs w:val="24"/>
        </w:rPr>
        <w:t>Obec Košolná v zastúpení staros</w:t>
      </w:r>
      <w:r w:rsidR="001603D0">
        <w:rPr>
          <w:rFonts w:cstheme="minorHAnsi"/>
          <w:sz w:val="24"/>
          <w:szCs w:val="24"/>
        </w:rPr>
        <w:t>tom obce podala dňa 6. 7. 2009 N</w:t>
      </w:r>
      <w:r w:rsidRPr="001603D0">
        <w:rPr>
          <w:rFonts w:cstheme="minorHAnsi"/>
          <w:sz w:val="24"/>
          <w:szCs w:val="24"/>
        </w:rPr>
        <w:t xml:space="preserve">ávrh na vydanie rozhodnutia o využívaní územia na „Terénne úpravy – Vlčie Jamy“ na pozemku parc. č. 809 v katastrálnom území Košolná, obec Košolná. </w:t>
      </w:r>
    </w:p>
    <w:p w:rsidR="00BB617D" w:rsidRDefault="00BB617D" w:rsidP="00B64E99">
      <w:pPr>
        <w:ind w:firstLine="360"/>
        <w:jc w:val="both"/>
        <w:rPr>
          <w:sz w:val="24"/>
          <w:szCs w:val="24"/>
        </w:rPr>
      </w:pPr>
      <w:r w:rsidRPr="00B324A4">
        <w:rPr>
          <w:rFonts w:cstheme="minorHAnsi"/>
          <w:b/>
          <w:sz w:val="24"/>
          <w:szCs w:val="24"/>
        </w:rPr>
        <w:t>Zákon č. 50/1976 Zb. o územnom plánovaní a stavebnom poriadku</w:t>
      </w:r>
      <w:r w:rsidR="00B64E99" w:rsidRPr="00B324A4">
        <w:rPr>
          <w:rFonts w:cstheme="minorHAnsi"/>
          <w:b/>
          <w:sz w:val="24"/>
          <w:szCs w:val="24"/>
        </w:rPr>
        <w:t xml:space="preserve">, </w:t>
      </w:r>
      <w:r w:rsidRPr="00B324A4">
        <w:rPr>
          <w:rFonts w:cstheme="minorHAnsi"/>
          <w:b/>
          <w:sz w:val="24"/>
          <w:szCs w:val="24"/>
        </w:rPr>
        <w:t>§ 39b - Rozhodnutie o využívaní územi</w:t>
      </w:r>
      <w:r w:rsidR="00B64E99" w:rsidRPr="00B324A4">
        <w:rPr>
          <w:rFonts w:cstheme="minorHAnsi"/>
          <w:b/>
          <w:sz w:val="24"/>
          <w:szCs w:val="24"/>
        </w:rPr>
        <w:t>a</w:t>
      </w:r>
      <w:r w:rsidR="00B64E99">
        <w:rPr>
          <w:rFonts w:cstheme="minorHAnsi"/>
          <w:sz w:val="24"/>
          <w:szCs w:val="24"/>
        </w:rPr>
        <w:t xml:space="preserve"> stanovuje, že r</w:t>
      </w:r>
      <w:r w:rsidRPr="00B64E99">
        <w:rPr>
          <w:rFonts w:cstheme="minorHAnsi"/>
          <w:sz w:val="24"/>
          <w:szCs w:val="24"/>
        </w:rPr>
        <w:t>ozhodnutím o využívaní územia sa povoľuje nové využívanie územia, určujú sa jeho podmienky a čas jeho platnosti.</w:t>
      </w:r>
      <w:r w:rsidR="00B64E99">
        <w:rPr>
          <w:rFonts w:cstheme="minorHAnsi"/>
          <w:sz w:val="24"/>
          <w:szCs w:val="24"/>
        </w:rPr>
        <w:t xml:space="preserve"> </w:t>
      </w:r>
      <w:r w:rsidRPr="00B64E99">
        <w:rPr>
          <w:rFonts w:cstheme="minorHAnsi"/>
          <w:sz w:val="24"/>
          <w:szCs w:val="24"/>
        </w:rPr>
        <w:t>V podmienkach nového využívania územia sa určí najmä spôsob, akým sa má územie upraviť, usporiadať, zalesniť, odvodniť, pripojiť na pozemné komunikácie, na siete a zariadenia technického vybavenia územia, spôsob zabezpečenia požiadaviek vyplývajúcich z blízkosti chránených častí krajiny a zo stanovísk dotknutých orgánov a určenia požiadaviek na ochranu existujúcich stavieb a zelene</w:t>
      </w:r>
      <w:r>
        <w:rPr>
          <w:sz w:val="24"/>
          <w:szCs w:val="24"/>
        </w:rPr>
        <w:t xml:space="preserve">. </w:t>
      </w:r>
      <w:r w:rsidRPr="00BB617D">
        <w:rPr>
          <w:sz w:val="24"/>
          <w:szCs w:val="24"/>
        </w:rPr>
        <w:t xml:space="preserve">Rozhodnutie o využívaní územia sa vyžaduje </w:t>
      </w:r>
      <w:r w:rsidR="00B64E99">
        <w:rPr>
          <w:sz w:val="24"/>
          <w:szCs w:val="24"/>
        </w:rPr>
        <w:t xml:space="preserve">okrem iného i na </w:t>
      </w:r>
      <w:r w:rsidRPr="00BB617D">
        <w:rPr>
          <w:sz w:val="24"/>
          <w:szCs w:val="24"/>
        </w:rPr>
        <w:t>vykonávanie terénnych úprav</w:t>
      </w:r>
      <w:r w:rsidR="00B324A4">
        <w:rPr>
          <w:sz w:val="24"/>
          <w:szCs w:val="24"/>
        </w:rPr>
        <w:t>.</w:t>
      </w:r>
    </w:p>
    <w:p w:rsidR="00B324A4" w:rsidRDefault="00B324A4" w:rsidP="00B324A4">
      <w:pPr>
        <w:ind w:firstLine="360"/>
        <w:jc w:val="both"/>
        <w:rPr>
          <w:rFonts w:cstheme="minorHAnsi"/>
          <w:b/>
          <w:sz w:val="24"/>
          <w:szCs w:val="24"/>
        </w:rPr>
      </w:pPr>
      <w:r w:rsidRPr="001603D0">
        <w:rPr>
          <w:rFonts w:cstheme="minorHAnsi"/>
          <w:sz w:val="24"/>
          <w:szCs w:val="24"/>
        </w:rPr>
        <w:t xml:space="preserve">Obec Dolné Orešany ako príslušný správny orgán podľa Zákona č. 369/1990 Zb. o obecnom zriadení v z. n. p. a príslušný stavebný úrad podľa Zákona č. 50/1976 Zb. o územnom plánovaní a stavebnom poriadku ( stavebný zákon ) v z. n. p. vydal na základe posúdenia žiadosti </w:t>
      </w:r>
      <w:r w:rsidRPr="001603D0">
        <w:rPr>
          <w:rFonts w:cstheme="minorHAnsi"/>
          <w:b/>
          <w:sz w:val="24"/>
          <w:szCs w:val="24"/>
        </w:rPr>
        <w:t>Rozhodnutie č.: Výst. 45/2009/Ná-7 zo dňa 19. 2. 2010 - Rozhodnutie o využívaní územia na „Terénne úpravy – Vlčie Jamy“.</w:t>
      </w:r>
    </w:p>
    <w:p w:rsidR="00E73852" w:rsidRPr="00B324A4" w:rsidRDefault="00E73852" w:rsidP="00B324A4">
      <w:pPr>
        <w:ind w:firstLine="360"/>
        <w:jc w:val="both"/>
        <w:rPr>
          <w:rFonts w:cstheme="minorHAnsi"/>
          <w:b/>
          <w:sz w:val="24"/>
          <w:szCs w:val="24"/>
        </w:rPr>
      </w:pPr>
    </w:p>
    <w:p w:rsidR="00C81CF1" w:rsidRDefault="00B64E99" w:rsidP="00B324A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Z vyššie uvedeného </w:t>
      </w:r>
      <w:r w:rsidR="00B324A4">
        <w:rPr>
          <w:sz w:val="24"/>
          <w:szCs w:val="24"/>
        </w:rPr>
        <w:t>r</w:t>
      </w:r>
      <w:r>
        <w:rPr>
          <w:sz w:val="24"/>
          <w:szCs w:val="24"/>
        </w:rPr>
        <w:t>ozhodnutia</w:t>
      </w:r>
      <w:r w:rsidR="00B324A4">
        <w:rPr>
          <w:sz w:val="24"/>
          <w:szCs w:val="24"/>
        </w:rPr>
        <w:t xml:space="preserve"> si dovoľujem  poukázať na najdôležitejšie časti:</w:t>
      </w:r>
    </w:p>
    <w:p w:rsidR="00B324A4" w:rsidRPr="00B324A4" w:rsidRDefault="00B324A4" w:rsidP="00B324A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324A4" w:rsidRPr="00B324A4" w:rsidRDefault="00B324A4" w:rsidP="00B64E9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Bod č. 1 </w:t>
      </w:r>
      <w:r>
        <w:rPr>
          <w:sz w:val="24"/>
          <w:szCs w:val="24"/>
        </w:rPr>
        <w:t xml:space="preserve">Na vyrovnanie terénu bude použitá </w:t>
      </w:r>
      <w:r w:rsidRPr="00B324A4">
        <w:rPr>
          <w:sz w:val="24"/>
          <w:szCs w:val="24"/>
          <w:u w:val="single"/>
        </w:rPr>
        <w:t>výkopová zemina, katalógové číslo 17-05-06</w:t>
      </w:r>
      <w:r>
        <w:rPr>
          <w:sz w:val="24"/>
          <w:szCs w:val="24"/>
        </w:rPr>
        <w:t xml:space="preserve"> o objeme 10 322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m, výkopová zemina iná ako uvedená v 17-05-05.</w:t>
      </w:r>
    </w:p>
    <w:p w:rsidR="00DF7439" w:rsidRPr="00DF7439" w:rsidRDefault="00DF7439" w:rsidP="00B324A4">
      <w:pPr>
        <w:jc w:val="both"/>
        <w:rPr>
          <w:sz w:val="24"/>
          <w:szCs w:val="24"/>
        </w:rPr>
      </w:pPr>
      <w:r w:rsidRPr="00DF7439">
        <w:rPr>
          <w:b/>
          <w:sz w:val="24"/>
          <w:szCs w:val="24"/>
        </w:rPr>
        <w:t>Bod č. 4</w:t>
      </w:r>
      <w:r>
        <w:rPr>
          <w:sz w:val="24"/>
          <w:szCs w:val="24"/>
        </w:rPr>
        <w:t xml:space="preserve"> Terénne úpravy sa budú uskutočňovať dodávateľsky</w:t>
      </w:r>
      <w:r w:rsidRPr="00B324A4">
        <w:rPr>
          <w:sz w:val="24"/>
          <w:szCs w:val="24"/>
        </w:rPr>
        <w:t xml:space="preserve">. Stavebník je povinný </w:t>
      </w:r>
      <w:r w:rsidRPr="00B324A4">
        <w:rPr>
          <w:sz w:val="24"/>
          <w:szCs w:val="24"/>
          <w:u w:val="single"/>
        </w:rPr>
        <w:t>do 15 dní od ukončenia výberového konania oznámiť zhotoviteľa stavby</w:t>
      </w:r>
      <w:r w:rsidR="004A57DC">
        <w:rPr>
          <w:sz w:val="24"/>
          <w:szCs w:val="24"/>
        </w:rPr>
        <w:t xml:space="preserve"> – </w:t>
      </w:r>
      <w:r w:rsidR="004A57DC" w:rsidRPr="00054A94">
        <w:rPr>
          <w:sz w:val="24"/>
          <w:szCs w:val="24"/>
          <w:highlight w:val="lightGray"/>
        </w:rPr>
        <w:t>výberové konanie na zhotoviteľa stavby nebolo realizované</w:t>
      </w:r>
      <w:r w:rsidR="006A56DD" w:rsidRPr="00054A94">
        <w:rPr>
          <w:sz w:val="24"/>
          <w:szCs w:val="24"/>
          <w:highlight w:val="lightGray"/>
        </w:rPr>
        <w:t>. Ukladanie zeminy je realizované priebežne, spravidla na základe telefonického dohovoru s dodávateľom.</w:t>
      </w:r>
    </w:p>
    <w:p w:rsidR="00DF7439" w:rsidRDefault="00DF7439" w:rsidP="00B324A4">
      <w:pPr>
        <w:jc w:val="both"/>
        <w:rPr>
          <w:sz w:val="24"/>
          <w:szCs w:val="24"/>
        </w:rPr>
      </w:pPr>
      <w:r w:rsidRPr="00DF7439">
        <w:rPr>
          <w:b/>
          <w:sz w:val="24"/>
          <w:szCs w:val="24"/>
        </w:rPr>
        <w:t>Bod č. 5</w:t>
      </w:r>
      <w:r>
        <w:rPr>
          <w:sz w:val="24"/>
          <w:szCs w:val="24"/>
        </w:rPr>
        <w:t xml:space="preserve"> Stavebník zabezpečí </w:t>
      </w:r>
      <w:r w:rsidRPr="00B324A4">
        <w:rPr>
          <w:sz w:val="24"/>
          <w:szCs w:val="24"/>
          <w:u w:val="single"/>
        </w:rPr>
        <w:t>vytýčenie priestorovej polohy stavby</w:t>
      </w:r>
      <w:r>
        <w:rPr>
          <w:sz w:val="24"/>
          <w:szCs w:val="24"/>
        </w:rPr>
        <w:t xml:space="preserve"> fyzickou alebo právnickou osobou oprávnenou na vykonávanie geodetických služieb</w:t>
      </w:r>
      <w:r w:rsidR="006A56DD">
        <w:rPr>
          <w:sz w:val="24"/>
          <w:szCs w:val="24"/>
        </w:rPr>
        <w:t xml:space="preserve"> – </w:t>
      </w:r>
      <w:r w:rsidR="006A56DD" w:rsidRPr="00054A94">
        <w:rPr>
          <w:sz w:val="24"/>
          <w:szCs w:val="24"/>
          <w:highlight w:val="lightGray"/>
        </w:rPr>
        <w:t>vytyčovací výkres nebol ku kontrole predložený.</w:t>
      </w:r>
    </w:p>
    <w:p w:rsidR="00DF7439" w:rsidRDefault="00DF7439" w:rsidP="00B324A4">
      <w:pPr>
        <w:jc w:val="both"/>
        <w:rPr>
          <w:sz w:val="24"/>
          <w:szCs w:val="24"/>
        </w:rPr>
      </w:pPr>
      <w:r w:rsidRPr="00DF7439">
        <w:rPr>
          <w:b/>
          <w:sz w:val="24"/>
          <w:szCs w:val="24"/>
        </w:rPr>
        <w:t>Bod č. 6</w:t>
      </w:r>
      <w:r>
        <w:rPr>
          <w:sz w:val="24"/>
          <w:szCs w:val="24"/>
        </w:rPr>
        <w:t xml:space="preserve"> Ku kolaudácii stavby je potrebné doložiť </w:t>
      </w:r>
      <w:r w:rsidRPr="00B324A4">
        <w:rPr>
          <w:sz w:val="24"/>
          <w:szCs w:val="24"/>
          <w:u w:val="single"/>
        </w:rPr>
        <w:t>doklad o spôsobe likvidácie odpadov</w:t>
      </w:r>
      <w:r w:rsidR="00B64E99">
        <w:rPr>
          <w:sz w:val="24"/>
          <w:szCs w:val="24"/>
        </w:rPr>
        <w:t>.</w:t>
      </w:r>
    </w:p>
    <w:p w:rsidR="00DF7439" w:rsidRDefault="00B324A4" w:rsidP="00B324A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B</w:t>
      </w:r>
      <w:r w:rsidR="00DF7439" w:rsidRPr="00DF7439">
        <w:rPr>
          <w:b/>
          <w:sz w:val="24"/>
          <w:szCs w:val="24"/>
        </w:rPr>
        <w:t>od č. 10</w:t>
      </w:r>
      <w:r w:rsidR="00DF7439">
        <w:rPr>
          <w:sz w:val="24"/>
          <w:szCs w:val="24"/>
        </w:rPr>
        <w:t xml:space="preserve"> Stavebník je povinný </w:t>
      </w:r>
      <w:r w:rsidR="00DF7439" w:rsidRPr="00B324A4">
        <w:rPr>
          <w:sz w:val="24"/>
          <w:szCs w:val="24"/>
          <w:u w:val="single"/>
        </w:rPr>
        <w:t>písomne oznámiť začatie terénnych úprav</w:t>
      </w:r>
      <w:r w:rsidR="00B01A6E">
        <w:rPr>
          <w:sz w:val="24"/>
          <w:szCs w:val="24"/>
        </w:rPr>
        <w:t xml:space="preserve"> stavebnému úradu </w:t>
      </w:r>
      <w:r w:rsidR="00B01A6E" w:rsidRPr="00054A94">
        <w:rPr>
          <w:sz w:val="24"/>
          <w:szCs w:val="24"/>
          <w:highlight w:val="lightGray"/>
        </w:rPr>
        <w:t>– oznámenie nebolo predložené ku kontrole.</w:t>
      </w:r>
    </w:p>
    <w:p w:rsidR="0009611E" w:rsidRDefault="00DF7439" w:rsidP="00D17561">
      <w:pPr>
        <w:jc w:val="both"/>
        <w:rPr>
          <w:sz w:val="24"/>
          <w:szCs w:val="24"/>
        </w:rPr>
      </w:pPr>
      <w:r w:rsidRPr="00DF7439">
        <w:rPr>
          <w:b/>
          <w:sz w:val="24"/>
          <w:szCs w:val="24"/>
        </w:rPr>
        <w:t>Bod č. 13</w:t>
      </w:r>
      <w:r>
        <w:rPr>
          <w:sz w:val="24"/>
          <w:szCs w:val="24"/>
        </w:rPr>
        <w:t xml:space="preserve"> Stavba bude </w:t>
      </w:r>
      <w:r w:rsidRPr="00B324A4">
        <w:rPr>
          <w:sz w:val="24"/>
          <w:szCs w:val="24"/>
        </w:rPr>
        <w:t xml:space="preserve">dokončená najneskoršie </w:t>
      </w:r>
      <w:r w:rsidRPr="00B324A4">
        <w:rPr>
          <w:sz w:val="24"/>
          <w:szCs w:val="24"/>
          <w:u w:val="single"/>
        </w:rPr>
        <w:t>do 36 mesiacov</w:t>
      </w:r>
      <w:r w:rsidRPr="00B324A4">
        <w:rPr>
          <w:sz w:val="24"/>
          <w:szCs w:val="24"/>
        </w:rPr>
        <w:t xml:space="preserve"> odo dňa nadobudnutia právoplatnosti tohto rozhodnutia.</w:t>
      </w:r>
      <w:r w:rsidR="00B64E99" w:rsidRPr="00B324A4">
        <w:rPr>
          <w:sz w:val="24"/>
          <w:szCs w:val="24"/>
        </w:rPr>
        <w:t xml:space="preserve"> Obec Košolná podala dňa 10. 5. 2017 žiadosť o predĺženie</w:t>
      </w:r>
      <w:r w:rsidR="00B64E99" w:rsidRPr="001603D0">
        <w:rPr>
          <w:sz w:val="24"/>
          <w:szCs w:val="24"/>
        </w:rPr>
        <w:t xml:space="preserve"> lehoty na dokončenie stavby. </w:t>
      </w:r>
      <w:r w:rsidR="00B64E99" w:rsidRPr="00054A94">
        <w:rPr>
          <w:sz w:val="24"/>
          <w:szCs w:val="24"/>
          <w:highlight w:val="lightGray"/>
        </w:rPr>
        <w:t xml:space="preserve">Stavebný úrad na základe tejto žiadosti predĺžil lehotu na dokončenie stavby „Terénne úpravy – Vlčie jamy“ do </w:t>
      </w:r>
      <w:r w:rsidR="00B64E99" w:rsidRPr="00054A94">
        <w:rPr>
          <w:b/>
          <w:sz w:val="24"/>
          <w:szCs w:val="24"/>
          <w:highlight w:val="lightGray"/>
        </w:rPr>
        <w:t>23. 5. 2019.</w:t>
      </w:r>
    </w:p>
    <w:p w:rsidR="00D17561" w:rsidRDefault="00174233" w:rsidP="00D17561">
      <w:pPr>
        <w:jc w:val="both"/>
        <w:rPr>
          <w:sz w:val="24"/>
          <w:szCs w:val="24"/>
        </w:rPr>
      </w:pPr>
      <w:r w:rsidRPr="00174233">
        <w:rPr>
          <w:rFonts w:cstheme="minorHAnsi"/>
          <w:sz w:val="24"/>
          <w:szCs w:val="24"/>
        </w:rPr>
        <w:tab/>
      </w:r>
    </w:p>
    <w:p w:rsidR="00D54D5F" w:rsidRPr="00E94A15" w:rsidRDefault="00D17561" w:rsidP="00D175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V</w:t>
      </w:r>
      <w:r w:rsidR="00D54D5F">
        <w:rPr>
          <w:sz w:val="24"/>
          <w:szCs w:val="24"/>
        </w:rPr>
        <w:t xml:space="preserve"> kontrolovanom období 7/2017 – 4/2018 vystavila Obec Košolná </w:t>
      </w:r>
      <w:r w:rsidR="00D54D5F" w:rsidRPr="00E94A15">
        <w:rPr>
          <w:sz w:val="24"/>
          <w:szCs w:val="24"/>
        </w:rPr>
        <w:t>6 faktúr</w:t>
      </w:r>
      <w:r w:rsidR="00D54D5F">
        <w:rPr>
          <w:sz w:val="24"/>
          <w:szCs w:val="24"/>
        </w:rPr>
        <w:t xml:space="preserve"> za uskladnenie zeminy a jeden príjem bol zaplatený v hotovosti do pokladne ( tabuľka tvorí prílohu tejto správy ). </w:t>
      </w:r>
      <w:r w:rsidR="00C631D1">
        <w:rPr>
          <w:sz w:val="24"/>
          <w:szCs w:val="24"/>
        </w:rPr>
        <w:t xml:space="preserve">V kontrolovanom období bolo uložených </w:t>
      </w:r>
      <w:r w:rsidR="00C631D1" w:rsidRPr="00E94A15">
        <w:rPr>
          <w:b/>
          <w:sz w:val="24"/>
          <w:szCs w:val="24"/>
        </w:rPr>
        <w:t>2 022 t zeminy, cena za 1 tonu uloženej zeminy je 2,50 EUR. Príjem obce bol</w:t>
      </w:r>
      <w:r w:rsidR="00DC4535" w:rsidRPr="00E94A15">
        <w:rPr>
          <w:b/>
          <w:sz w:val="24"/>
          <w:szCs w:val="24"/>
        </w:rPr>
        <w:t xml:space="preserve"> teda</w:t>
      </w:r>
      <w:r w:rsidR="00C631D1" w:rsidRPr="00E94A15">
        <w:rPr>
          <w:b/>
          <w:sz w:val="24"/>
          <w:szCs w:val="24"/>
        </w:rPr>
        <w:t xml:space="preserve"> 5 005,- EUR</w:t>
      </w:r>
      <w:r w:rsidR="00C631D1">
        <w:rPr>
          <w:sz w:val="24"/>
          <w:szCs w:val="24"/>
        </w:rPr>
        <w:t xml:space="preserve">. </w:t>
      </w:r>
      <w:r w:rsidR="00D54D5F">
        <w:rPr>
          <w:sz w:val="24"/>
          <w:szCs w:val="24"/>
        </w:rPr>
        <w:t>Príjem sa v</w:t>
      </w:r>
      <w:r>
        <w:rPr>
          <w:sz w:val="24"/>
          <w:szCs w:val="24"/>
        </w:rPr>
        <w:t> </w:t>
      </w:r>
      <w:r w:rsidR="00D54D5F">
        <w:rPr>
          <w:sz w:val="24"/>
          <w:szCs w:val="24"/>
        </w:rPr>
        <w:t>rozpočte</w:t>
      </w:r>
      <w:r>
        <w:rPr>
          <w:sz w:val="24"/>
          <w:szCs w:val="24"/>
        </w:rPr>
        <w:t xml:space="preserve"> uvádza </w:t>
      </w:r>
      <w:r w:rsidR="00D54D5F">
        <w:rPr>
          <w:sz w:val="24"/>
          <w:szCs w:val="24"/>
        </w:rPr>
        <w:t xml:space="preserve">v rámci bežného rozpočtu na položke </w:t>
      </w:r>
      <w:r w:rsidR="00D54D5F" w:rsidRPr="00DC4535">
        <w:rPr>
          <w:b/>
          <w:sz w:val="24"/>
          <w:szCs w:val="24"/>
        </w:rPr>
        <w:t xml:space="preserve">Daň za užívanie verejného priestranstva </w:t>
      </w:r>
      <w:r w:rsidR="00D54D5F" w:rsidRPr="00E94A15">
        <w:rPr>
          <w:sz w:val="24"/>
          <w:szCs w:val="24"/>
        </w:rPr>
        <w:t>( príjmová položka 133 012 ).</w:t>
      </w:r>
      <w:r w:rsidR="00C631D1" w:rsidRPr="00E94A15">
        <w:rPr>
          <w:sz w:val="24"/>
          <w:szCs w:val="24"/>
        </w:rPr>
        <w:t xml:space="preserve"> </w:t>
      </w:r>
    </w:p>
    <w:p w:rsidR="00E94A15" w:rsidRDefault="00E94A15" w:rsidP="00E94A15">
      <w:pPr>
        <w:jc w:val="both"/>
        <w:rPr>
          <w:rFonts w:cstheme="minorHAnsi"/>
          <w:sz w:val="24"/>
          <w:szCs w:val="24"/>
        </w:rPr>
      </w:pPr>
      <w:r w:rsidRPr="00F053A9">
        <w:rPr>
          <w:rFonts w:cstheme="minorHAnsi"/>
          <w:b/>
          <w:sz w:val="24"/>
          <w:szCs w:val="24"/>
        </w:rPr>
        <w:t xml:space="preserve">     </w:t>
      </w:r>
      <w:r w:rsidR="0009611E" w:rsidRPr="00F053A9">
        <w:rPr>
          <w:rFonts w:cstheme="minorHAnsi"/>
          <w:b/>
          <w:sz w:val="24"/>
          <w:szCs w:val="24"/>
        </w:rPr>
        <w:t>Z</w:t>
      </w:r>
      <w:r w:rsidR="00D17561" w:rsidRPr="00F053A9">
        <w:rPr>
          <w:rFonts w:cstheme="minorHAnsi"/>
          <w:b/>
          <w:sz w:val="24"/>
          <w:szCs w:val="24"/>
        </w:rPr>
        <w:t>ákon č. 582/2004 Z. z. o miestnych daniach a miestnom poplatku za komunálne odpady a drobné stavebné odpady v z. n. p.</w:t>
      </w:r>
      <w:r w:rsidR="0009611E" w:rsidRPr="00E94A15">
        <w:rPr>
          <w:rFonts w:cstheme="minorHAnsi"/>
          <w:sz w:val="24"/>
          <w:szCs w:val="24"/>
        </w:rPr>
        <w:t xml:space="preserve"> v IV. časti definuje Daň za užívanie verejného priestranstva, predmet dane, sadzbu dane, vznik a zánik daňovej povinnosti ( </w:t>
      </w:r>
      <w:r w:rsidR="00D17561" w:rsidRPr="00E94A15">
        <w:rPr>
          <w:rFonts w:cstheme="minorHAnsi"/>
          <w:sz w:val="24"/>
          <w:szCs w:val="24"/>
        </w:rPr>
        <w:t>§ 30</w:t>
      </w:r>
      <w:r w:rsidR="009859F1" w:rsidRPr="00E94A15">
        <w:rPr>
          <w:rFonts w:cstheme="minorHAnsi"/>
          <w:sz w:val="24"/>
          <w:szCs w:val="24"/>
        </w:rPr>
        <w:t xml:space="preserve"> </w:t>
      </w:r>
      <w:r w:rsidR="0009611E" w:rsidRPr="00E94A15">
        <w:rPr>
          <w:rFonts w:cstheme="minorHAnsi"/>
          <w:sz w:val="24"/>
          <w:szCs w:val="24"/>
        </w:rPr>
        <w:t xml:space="preserve">– § 36 ). </w:t>
      </w:r>
      <w:r w:rsidR="00D17561" w:rsidRPr="00E94A15">
        <w:rPr>
          <w:rFonts w:cstheme="minorHAnsi"/>
          <w:sz w:val="24"/>
          <w:szCs w:val="24"/>
        </w:rPr>
        <w:t>Predmetom dane za užívanie verejného priestranstva je osobitné užívanie verejného priestranstva.</w:t>
      </w:r>
      <w:r w:rsidR="00C631D1" w:rsidRPr="00E94A15">
        <w:rPr>
          <w:rFonts w:cstheme="minorHAnsi"/>
          <w:sz w:val="24"/>
          <w:szCs w:val="24"/>
        </w:rPr>
        <w:t xml:space="preserve"> </w:t>
      </w:r>
      <w:r w:rsidR="00D17561" w:rsidRPr="00E94A15">
        <w:rPr>
          <w:rFonts w:cstheme="minorHAnsi"/>
          <w:sz w:val="24"/>
          <w:szCs w:val="24"/>
        </w:rPr>
        <w:t>Verejným priestranstvom na účely tohto zákona sú verejnosti prístupné pozemky vo vlastníctve obce. Miestne príslušnou obcou je obec, na ktorej území sa užívané verejné priestranstvo nachádza.</w:t>
      </w:r>
      <w:r w:rsidR="00C631D1" w:rsidRPr="00E94A15">
        <w:rPr>
          <w:rFonts w:cstheme="minorHAnsi"/>
          <w:sz w:val="24"/>
          <w:szCs w:val="24"/>
        </w:rPr>
        <w:t xml:space="preserve"> </w:t>
      </w:r>
    </w:p>
    <w:p w:rsidR="00D17561" w:rsidRPr="00E94A15" w:rsidRDefault="00E94A15" w:rsidP="00E94A1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D17561" w:rsidRPr="00E94A15">
        <w:rPr>
          <w:rFonts w:cstheme="minorHAnsi"/>
          <w:sz w:val="24"/>
          <w:szCs w:val="24"/>
        </w:rPr>
        <w:t xml:space="preserve">Obec ustanoví </w:t>
      </w:r>
      <w:r w:rsidR="0009611E" w:rsidRPr="00E94A15">
        <w:rPr>
          <w:rFonts w:cstheme="minorHAnsi"/>
          <w:sz w:val="24"/>
          <w:szCs w:val="24"/>
        </w:rPr>
        <w:t>všeobecne záväzným nariadením</w:t>
      </w:r>
      <w:r w:rsidR="00D17561" w:rsidRPr="00E94A15">
        <w:rPr>
          <w:rFonts w:cstheme="minorHAnsi"/>
          <w:sz w:val="24"/>
          <w:szCs w:val="24"/>
        </w:rPr>
        <w:t xml:space="preserve"> najmä miesta, ktoré sú verejnými priestranstvami, osobitné spôsoby ich užívania,</w:t>
      </w:r>
      <w:r w:rsidR="0009611E" w:rsidRPr="00E94A15">
        <w:rPr>
          <w:rFonts w:cstheme="minorHAnsi"/>
          <w:sz w:val="24"/>
          <w:szCs w:val="24"/>
        </w:rPr>
        <w:t xml:space="preserve"> </w:t>
      </w:r>
      <w:r w:rsidR="00D17561" w:rsidRPr="00E94A15">
        <w:rPr>
          <w:rFonts w:cstheme="minorHAnsi"/>
          <w:sz w:val="24"/>
          <w:szCs w:val="24"/>
        </w:rPr>
        <w:t>sadzbu dane, prípadne rôzne sadzby dane podľa určených kritérií alebo počas podujatí konaných na území obce, náležitosti</w:t>
      </w:r>
      <w:r w:rsidR="0009611E" w:rsidRPr="00E94A15">
        <w:rPr>
          <w:rFonts w:cstheme="minorHAnsi"/>
          <w:sz w:val="24"/>
          <w:szCs w:val="24"/>
        </w:rPr>
        <w:t xml:space="preserve"> </w:t>
      </w:r>
      <w:r w:rsidR="00D17561" w:rsidRPr="00E94A15">
        <w:rPr>
          <w:rFonts w:cstheme="minorHAnsi"/>
          <w:sz w:val="24"/>
          <w:szCs w:val="24"/>
        </w:rPr>
        <w:t>oznamovacej povinnosti, prípadné oslobodenia od tejto dane alebo zníženia dane.</w:t>
      </w:r>
    </w:p>
    <w:p w:rsidR="00DC4535" w:rsidRDefault="00DC4535" w:rsidP="00D17561">
      <w:pPr>
        <w:pStyle w:val="Zkladntext"/>
        <w:rPr>
          <w:rFonts w:asciiTheme="minorHAnsi" w:eastAsiaTheme="minorEastAsia" w:hAnsiTheme="minorHAnsi" w:cstheme="minorBidi"/>
          <w:sz w:val="24"/>
          <w:szCs w:val="24"/>
          <w:lang w:eastAsia="zh-CN"/>
        </w:rPr>
      </w:pPr>
    </w:p>
    <w:p w:rsidR="00D17561" w:rsidRPr="00E73852" w:rsidRDefault="0009611E" w:rsidP="00E73852">
      <w:pPr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 w:rsidRPr="00E94A15">
        <w:rPr>
          <w:rFonts w:cstheme="minorHAnsi"/>
          <w:sz w:val="24"/>
          <w:szCs w:val="24"/>
        </w:rPr>
        <w:t xml:space="preserve">V Obci Košolná je v platnosti </w:t>
      </w:r>
      <w:r w:rsidRPr="00E94A15">
        <w:rPr>
          <w:rFonts w:cstheme="minorHAnsi"/>
          <w:b/>
          <w:sz w:val="24"/>
          <w:szCs w:val="24"/>
        </w:rPr>
        <w:t xml:space="preserve">Všeobecne záväzné nariadenie č. 1/2015 o miestnych </w:t>
      </w:r>
      <w:r w:rsidR="00DC4535" w:rsidRPr="00E94A15">
        <w:rPr>
          <w:rFonts w:cstheme="minorHAnsi"/>
          <w:b/>
          <w:sz w:val="24"/>
          <w:szCs w:val="24"/>
        </w:rPr>
        <w:t xml:space="preserve">daniach a miestnom poplatku za komunálne odpady a drobné stavebné odpady na území </w:t>
      </w:r>
      <w:r w:rsidRPr="00E94A15">
        <w:rPr>
          <w:rFonts w:cstheme="minorHAnsi"/>
          <w:b/>
          <w:sz w:val="24"/>
          <w:szCs w:val="24"/>
        </w:rPr>
        <w:t>Obce Košolná</w:t>
      </w:r>
      <w:r w:rsidRPr="00E94A15">
        <w:rPr>
          <w:rFonts w:cstheme="minorHAnsi"/>
          <w:sz w:val="24"/>
          <w:szCs w:val="24"/>
        </w:rPr>
        <w:t>.</w:t>
      </w:r>
      <w:r w:rsidR="00E94A15">
        <w:rPr>
          <w:rFonts w:cstheme="minorHAnsi"/>
          <w:sz w:val="24"/>
          <w:szCs w:val="24"/>
        </w:rPr>
        <w:t xml:space="preserve"> </w:t>
      </w:r>
      <w:r w:rsidR="00D17561" w:rsidRPr="00E94A15">
        <w:rPr>
          <w:rFonts w:cstheme="minorHAnsi"/>
          <w:sz w:val="24"/>
          <w:szCs w:val="24"/>
        </w:rPr>
        <w:t xml:space="preserve">V zmysle článku IX. </w:t>
      </w:r>
      <w:r w:rsidR="00DC4535" w:rsidRPr="00E94A15">
        <w:rPr>
          <w:rFonts w:cstheme="minorHAnsi"/>
          <w:sz w:val="24"/>
          <w:szCs w:val="24"/>
        </w:rPr>
        <w:t>bodu 3 (d) je o</w:t>
      </w:r>
      <w:r w:rsidR="00D17561" w:rsidRPr="00E94A15">
        <w:rPr>
          <w:rFonts w:cstheme="minorHAnsi"/>
          <w:sz w:val="24"/>
          <w:szCs w:val="24"/>
        </w:rPr>
        <w:t xml:space="preserve">sobitným  užívaním  verejného  priestranstva  </w:t>
      </w:r>
      <w:r w:rsidR="00DC4535" w:rsidRPr="00E94A15">
        <w:rPr>
          <w:rFonts w:cstheme="minorHAnsi"/>
          <w:sz w:val="24"/>
          <w:szCs w:val="24"/>
        </w:rPr>
        <w:t xml:space="preserve">dočasné uloženie výkopovej zeminy a stavebnej sute. </w:t>
      </w:r>
      <w:r w:rsidR="00D17561" w:rsidRPr="00174233">
        <w:rPr>
          <w:rFonts w:cstheme="minorHAnsi"/>
          <w:sz w:val="24"/>
          <w:szCs w:val="24"/>
        </w:rPr>
        <w:t>Základom dane za užívanie verejného priestranstva je výmera užívaného verejného priestranstva v</w:t>
      </w:r>
      <w:r w:rsidR="00E94A15">
        <w:rPr>
          <w:rFonts w:cstheme="minorHAnsi"/>
          <w:sz w:val="24"/>
          <w:szCs w:val="24"/>
        </w:rPr>
        <w:t> </w:t>
      </w:r>
      <w:r w:rsidR="00D17561" w:rsidRPr="00174233">
        <w:rPr>
          <w:rFonts w:cstheme="minorHAnsi"/>
          <w:sz w:val="24"/>
          <w:szCs w:val="24"/>
        </w:rPr>
        <w:t>m</w:t>
      </w:r>
      <w:r w:rsidR="00E94A15">
        <w:rPr>
          <w:rFonts w:cstheme="minorHAnsi"/>
          <w:sz w:val="24"/>
          <w:szCs w:val="24"/>
          <w:vertAlign w:val="superscript"/>
        </w:rPr>
        <w:t>2</w:t>
      </w:r>
      <w:r w:rsidR="00D17561" w:rsidRPr="00174233">
        <w:rPr>
          <w:rFonts w:cstheme="minorHAnsi"/>
          <w:sz w:val="24"/>
          <w:szCs w:val="24"/>
        </w:rPr>
        <w:t>.</w:t>
      </w:r>
      <w:r w:rsidR="00DC4535" w:rsidRPr="00E94A15">
        <w:rPr>
          <w:rFonts w:cstheme="minorHAnsi"/>
          <w:sz w:val="24"/>
          <w:szCs w:val="24"/>
        </w:rPr>
        <w:t xml:space="preserve"> </w:t>
      </w:r>
      <w:r w:rsidR="00D17561" w:rsidRPr="00174233">
        <w:rPr>
          <w:rFonts w:cstheme="minorHAnsi"/>
          <w:sz w:val="24"/>
          <w:szCs w:val="24"/>
        </w:rPr>
        <w:t>Sadzbu  dane  za užívanie  verejného priestranstva za každý aj  začatý m</w:t>
      </w:r>
      <w:r w:rsidR="00E94A15">
        <w:rPr>
          <w:rFonts w:cstheme="minorHAnsi"/>
          <w:sz w:val="24"/>
          <w:szCs w:val="24"/>
          <w:vertAlign w:val="superscript"/>
        </w:rPr>
        <w:t>2</w:t>
      </w:r>
      <w:r w:rsidR="00D17561" w:rsidRPr="00E94A15">
        <w:rPr>
          <w:rFonts w:cstheme="minorHAnsi"/>
          <w:sz w:val="24"/>
          <w:szCs w:val="24"/>
        </w:rPr>
        <w:t xml:space="preserve">  </w:t>
      </w:r>
      <w:r w:rsidR="00D17561" w:rsidRPr="00174233">
        <w:rPr>
          <w:rFonts w:cstheme="minorHAnsi"/>
          <w:sz w:val="24"/>
          <w:szCs w:val="24"/>
        </w:rPr>
        <w:t>osobitne  užívaného verejného priestranstva a za každý aj začatý deň je</w:t>
      </w:r>
      <w:r w:rsidR="00E73852">
        <w:rPr>
          <w:rFonts w:cstheme="minorHAnsi"/>
          <w:sz w:val="24"/>
          <w:szCs w:val="24"/>
        </w:rPr>
        <w:t xml:space="preserve"> </w:t>
      </w:r>
      <w:r w:rsidR="00D17561" w:rsidRPr="00E73852">
        <w:rPr>
          <w:rFonts w:cstheme="minorHAnsi"/>
          <w:sz w:val="24"/>
          <w:szCs w:val="24"/>
        </w:rPr>
        <w:t>0,10 €/m</w:t>
      </w:r>
      <w:r w:rsidR="00E94A15" w:rsidRPr="00E73852">
        <w:rPr>
          <w:rFonts w:cstheme="minorHAnsi"/>
          <w:sz w:val="24"/>
          <w:szCs w:val="24"/>
          <w:vertAlign w:val="superscript"/>
        </w:rPr>
        <w:t>2</w:t>
      </w:r>
      <w:r w:rsidR="00D17561" w:rsidRPr="00E73852">
        <w:rPr>
          <w:rFonts w:cstheme="minorHAnsi"/>
          <w:sz w:val="24"/>
          <w:szCs w:val="24"/>
        </w:rPr>
        <w:t xml:space="preserve"> za uloženie stavebného zariadenia, stavebného materiálu (</w:t>
      </w:r>
      <w:r w:rsidR="00F053A9" w:rsidRPr="00E73852">
        <w:rPr>
          <w:rFonts w:cstheme="minorHAnsi"/>
          <w:sz w:val="24"/>
          <w:szCs w:val="24"/>
        </w:rPr>
        <w:t xml:space="preserve"> </w:t>
      </w:r>
      <w:r w:rsidR="00D17561" w:rsidRPr="00E73852">
        <w:rPr>
          <w:rFonts w:cstheme="minorHAnsi"/>
          <w:sz w:val="24"/>
          <w:szCs w:val="24"/>
        </w:rPr>
        <w:t>mimo obdobia právoplatnosti stavebného povolenia</w:t>
      </w:r>
      <w:r w:rsidR="00F053A9" w:rsidRPr="00E73852">
        <w:rPr>
          <w:rFonts w:cstheme="minorHAnsi"/>
          <w:sz w:val="24"/>
          <w:szCs w:val="24"/>
        </w:rPr>
        <w:t xml:space="preserve"> </w:t>
      </w:r>
      <w:r w:rsidR="00D17561" w:rsidRPr="00E73852">
        <w:rPr>
          <w:rFonts w:cstheme="minorHAnsi"/>
          <w:sz w:val="24"/>
          <w:szCs w:val="24"/>
        </w:rPr>
        <w:t>)</w:t>
      </w:r>
      <w:r w:rsidR="00E73852">
        <w:rPr>
          <w:rFonts w:cstheme="minorHAnsi"/>
          <w:sz w:val="24"/>
          <w:szCs w:val="24"/>
        </w:rPr>
        <w:t xml:space="preserve"> a </w:t>
      </w:r>
      <w:r w:rsidR="00D17561" w:rsidRPr="00E73852">
        <w:rPr>
          <w:rFonts w:cstheme="minorHAnsi"/>
          <w:sz w:val="24"/>
          <w:szCs w:val="24"/>
        </w:rPr>
        <w:t>0,10 €/m</w:t>
      </w:r>
      <w:r w:rsidR="00E94A15" w:rsidRPr="00E73852">
        <w:rPr>
          <w:rFonts w:cstheme="minorHAnsi"/>
          <w:sz w:val="24"/>
          <w:szCs w:val="24"/>
          <w:vertAlign w:val="superscript"/>
        </w:rPr>
        <w:t>2</w:t>
      </w:r>
      <w:r w:rsidR="00D17561" w:rsidRPr="00E73852">
        <w:rPr>
          <w:rFonts w:cstheme="minorHAnsi"/>
          <w:sz w:val="24"/>
          <w:szCs w:val="24"/>
        </w:rPr>
        <w:t xml:space="preserve">  za dlhodobé uloženie materiálu – dlhšie ako 30 po sebe nasledujúcich kalendárnych dní</w:t>
      </w:r>
      <w:r w:rsidR="00E73852">
        <w:rPr>
          <w:rFonts w:cstheme="minorHAnsi"/>
          <w:sz w:val="24"/>
          <w:szCs w:val="24"/>
        </w:rPr>
        <w:t>.</w:t>
      </w:r>
    </w:p>
    <w:p w:rsidR="00D17561" w:rsidRPr="00174233" w:rsidRDefault="00D17561" w:rsidP="00D17561">
      <w:pPr>
        <w:pStyle w:val="Zkladntext"/>
        <w:ind w:firstLine="720"/>
        <w:rPr>
          <w:rFonts w:asciiTheme="minorHAnsi" w:hAnsiTheme="minorHAnsi" w:cstheme="minorHAnsi"/>
          <w:sz w:val="24"/>
          <w:szCs w:val="24"/>
        </w:rPr>
      </w:pPr>
    </w:p>
    <w:p w:rsidR="008D2F19" w:rsidRDefault="00BD23AB" w:rsidP="00F053A9">
      <w:pPr>
        <w:ind w:firstLine="360"/>
        <w:jc w:val="both"/>
        <w:rPr>
          <w:rFonts w:cstheme="minorHAnsi"/>
          <w:sz w:val="24"/>
          <w:szCs w:val="24"/>
        </w:rPr>
      </w:pPr>
      <w:r w:rsidRPr="00E76B5B">
        <w:rPr>
          <w:rFonts w:cstheme="minorHAnsi"/>
          <w:sz w:val="24"/>
          <w:szCs w:val="24"/>
        </w:rPr>
        <w:t>V súlade</w:t>
      </w:r>
      <w:r w:rsidRPr="00E76B5B">
        <w:rPr>
          <w:rFonts w:cstheme="minorHAnsi"/>
          <w:b/>
          <w:sz w:val="24"/>
          <w:szCs w:val="24"/>
        </w:rPr>
        <w:t xml:space="preserve"> </w:t>
      </w:r>
      <w:r w:rsidR="00E76B5B">
        <w:rPr>
          <w:rFonts w:cstheme="minorHAnsi"/>
          <w:b/>
          <w:sz w:val="24"/>
          <w:szCs w:val="24"/>
        </w:rPr>
        <w:t>Metodickým usmernením</w:t>
      </w:r>
      <w:r w:rsidRPr="00E76B5B">
        <w:rPr>
          <w:rFonts w:cstheme="minorHAnsi"/>
          <w:b/>
          <w:sz w:val="24"/>
          <w:szCs w:val="24"/>
        </w:rPr>
        <w:t xml:space="preserve"> Ministerstva financií Slovenskej republiky</w:t>
      </w:r>
      <w:r w:rsidR="00E76B5B">
        <w:rPr>
          <w:rFonts w:cstheme="minorHAnsi"/>
          <w:b/>
          <w:sz w:val="24"/>
          <w:szCs w:val="24"/>
        </w:rPr>
        <w:t xml:space="preserve"> k č. MF/010175/2004-42 zo dňa 8. decembra 2004,</w:t>
      </w:r>
      <w:r w:rsidRPr="00E76B5B">
        <w:rPr>
          <w:rFonts w:cstheme="minorHAnsi"/>
          <w:b/>
          <w:sz w:val="24"/>
          <w:szCs w:val="24"/>
        </w:rPr>
        <w:t xml:space="preserve"> </w:t>
      </w:r>
      <w:r w:rsidRPr="00E76B5B">
        <w:rPr>
          <w:rFonts w:cstheme="minorHAnsi"/>
          <w:sz w:val="24"/>
          <w:szCs w:val="24"/>
        </w:rPr>
        <w:t>ktorým sa ustanovuje druhová </w:t>
      </w:r>
      <w:r w:rsidRPr="00E76B5B">
        <w:rPr>
          <w:rFonts w:cstheme="minorHAnsi"/>
          <w:bCs/>
          <w:sz w:val="24"/>
          <w:szCs w:val="24"/>
        </w:rPr>
        <w:t>klasifikácia</w:t>
      </w:r>
      <w:r w:rsidRPr="00E76B5B">
        <w:rPr>
          <w:rFonts w:cstheme="minorHAnsi"/>
          <w:sz w:val="24"/>
          <w:szCs w:val="24"/>
        </w:rPr>
        <w:t>, organizačná </w:t>
      </w:r>
      <w:r w:rsidRPr="00E76B5B">
        <w:rPr>
          <w:rFonts w:cstheme="minorHAnsi"/>
          <w:bCs/>
          <w:sz w:val="24"/>
          <w:szCs w:val="24"/>
        </w:rPr>
        <w:t>klasifikácia</w:t>
      </w:r>
      <w:r w:rsidRPr="00E76B5B">
        <w:rPr>
          <w:rFonts w:cstheme="minorHAnsi"/>
          <w:sz w:val="24"/>
          <w:szCs w:val="24"/>
        </w:rPr>
        <w:t> a </w:t>
      </w:r>
      <w:r w:rsidRPr="00E76B5B">
        <w:rPr>
          <w:rFonts w:cstheme="minorHAnsi"/>
          <w:bCs/>
          <w:sz w:val="24"/>
          <w:szCs w:val="24"/>
        </w:rPr>
        <w:t>ekonomická</w:t>
      </w:r>
      <w:r w:rsidRPr="00E76B5B">
        <w:rPr>
          <w:rFonts w:cstheme="minorHAnsi"/>
          <w:sz w:val="24"/>
          <w:szCs w:val="24"/>
        </w:rPr>
        <w:t> </w:t>
      </w:r>
      <w:r w:rsidRPr="00E76B5B">
        <w:rPr>
          <w:rFonts w:cstheme="minorHAnsi"/>
          <w:bCs/>
          <w:sz w:val="24"/>
          <w:szCs w:val="24"/>
        </w:rPr>
        <w:t>klasifikácia</w:t>
      </w:r>
      <w:r w:rsidR="00F053A9">
        <w:rPr>
          <w:rFonts w:cstheme="minorHAnsi"/>
          <w:bCs/>
          <w:sz w:val="24"/>
          <w:szCs w:val="24"/>
        </w:rPr>
        <w:t xml:space="preserve"> </w:t>
      </w:r>
      <w:r w:rsidRPr="00E76B5B">
        <w:rPr>
          <w:rFonts w:cstheme="minorHAnsi"/>
          <w:bCs/>
          <w:sz w:val="24"/>
          <w:szCs w:val="24"/>
        </w:rPr>
        <w:t>rozpočtovej</w:t>
      </w:r>
      <w:r w:rsidRPr="00E76B5B">
        <w:rPr>
          <w:rFonts w:cstheme="minorHAnsi"/>
          <w:sz w:val="24"/>
          <w:szCs w:val="24"/>
        </w:rPr>
        <w:t> </w:t>
      </w:r>
      <w:r w:rsidRPr="00E76B5B">
        <w:rPr>
          <w:rFonts w:cstheme="minorHAnsi"/>
          <w:bCs/>
          <w:sz w:val="24"/>
          <w:szCs w:val="24"/>
        </w:rPr>
        <w:t>klasifikácie</w:t>
      </w:r>
      <w:r w:rsidR="00F053A9">
        <w:rPr>
          <w:rFonts w:cstheme="minorHAnsi"/>
          <w:bCs/>
          <w:sz w:val="24"/>
          <w:szCs w:val="24"/>
        </w:rPr>
        <w:t xml:space="preserve">, </w:t>
      </w:r>
      <w:r w:rsidR="00F053A9">
        <w:rPr>
          <w:rFonts w:cstheme="minorHAnsi"/>
          <w:sz w:val="24"/>
          <w:szCs w:val="24"/>
        </w:rPr>
        <w:t xml:space="preserve">sa príjem </w:t>
      </w:r>
      <w:r w:rsidRPr="00E76B5B">
        <w:rPr>
          <w:rFonts w:cstheme="minorHAnsi"/>
          <w:sz w:val="24"/>
          <w:szCs w:val="24"/>
        </w:rPr>
        <w:t>z</w:t>
      </w:r>
      <w:r w:rsidR="00F053A9">
        <w:rPr>
          <w:rFonts w:cstheme="minorHAnsi"/>
          <w:sz w:val="24"/>
          <w:szCs w:val="24"/>
        </w:rPr>
        <w:t> </w:t>
      </w:r>
      <w:r w:rsidRPr="00E76B5B">
        <w:rPr>
          <w:rFonts w:cstheme="minorHAnsi"/>
          <w:sz w:val="24"/>
          <w:szCs w:val="24"/>
        </w:rPr>
        <w:t>poplatku za uloženie odpadu na skládke komunálneho odpadu a drobného stavebného odpadu prijatého v </w:t>
      </w:r>
      <w:r w:rsidR="00E76B5B">
        <w:rPr>
          <w:rFonts w:cstheme="minorHAnsi"/>
          <w:sz w:val="24"/>
          <w:szCs w:val="24"/>
        </w:rPr>
        <w:t>zmysle Z</w:t>
      </w:r>
      <w:r w:rsidRPr="00E76B5B">
        <w:rPr>
          <w:rFonts w:cstheme="minorHAnsi"/>
          <w:sz w:val="24"/>
          <w:szCs w:val="24"/>
        </w:rPr>
        <w:t>ákona č. 582/2004 Z. z.  miestnych daniach a miestnom poplatku za komunálne odpady a drobné stavebné odpady  a o zmene a doplnení niektorých zákonov</w:t>
      </w:r>
      <w:r w:rsidR="00E76B5B">
        <w:rPr>
          <w:rFonts w:cstheme="minorHAnsi"/>
          <w:sz w:val="24"/>
          <w:szCs w:val="24"/>
        </w:rPr>
        <w:t xml:space="preserve"> v z. n. p. </w:t>
      </w:r>
      <w:r w:rsidR="00054A94">
        <w:rPr>
          <w:rFonts w:cstheme="minorHAnsi"/>
          <w:sz w:val="24"/>
          <w:szCs w:val="24"/>
        </w:rPr>
        <w:t xml:space="preserve"> rozpočtuje </w:t>
      </w:r>
      <w:r w:rsidR="00054A94">
        <w:rPr>
          <w:rFonts w:cstheme="minorHAnsi"/>
          <w:bCs/>
          <w:sz w:val="24"/>
          <w:szCs w:val="24"/>
        </w:rPr>
        <w:t>na položke</w:t>
      </w:r>
      <w:r w:rsidR="00E76B5B">
        <w:rPr>
          <w:rFonts w:cstheme="minorHAnsi"/>
          <w:bCs/>
          <w:sz w:val="24"/>
          <w:szCs w:val="24"/>
        </w:rPr>
        <w:t xml:space="preserve">   </w:t>
      </w:r>
      <w:r w:rsidRPr="00E76B5B">
        <w:rPr>
          <w:rFonts w:cstheme="minorHAnsi"/>
          <w:b/>
          <w:i/>
          <w:iCs/>
          <w:sz w:val="24"/>
          <w:szCs w:val="24"/>
        </w:rPr>
        <w:t>133</w:t>
      </w:r>
      <w:r w:rsidR="00054A94">
        <w:rPr>
          <w:rFonts w:cstheme="minorHAnsi"/>
          <w:b/>
          <w:i/>
          <w:iCs/>
          <w:sz w:val="24"/>
          <w:szCs w:val="24"/>
        </w:rPr>
        <w:t xml:space="preserve"> – Dane za špecifické služby, 133 </w:t>
      </w:r>
      <w:r w:rsidRPr="00E76B5B">
        <w:rPr>
          <w:rFonts w:cstheme="minorHAnsi"/>
          <w:b/>
          <w:i/>
          <w:iCs/>
          <w:sz w:val="24"/>
          <w:szCs w:val="24"/>
        </w:rPr>
        <w:t>013 - Za komunálne odpady a drobné stavebné odpady</w:t>
      </w:r>
      <w:r w:rsidRPr="00E76B5B">
        <w:rPr>
          <w:rFonts w:cstheme="minorHAnsi"/>
          <w:sz w:val="24"/>
          <w:szCs w:val="24"/>
        </w:rPr>
        <w:t xml:space="preserve">. </w:t>
      </w:r>
      <w:r w:rsidR="00E76B5B">
        <w:rPr>
          <w:rFonts w:cstheme="minorHAnsi"/>
          <w:sz w:val="24"/>
          <w:szCs w:val="24"/>
        </w:rPr>
        <w:t xml:space="preserve">Patrí sem </w:t>
      </w:r>
      <w:r w:rsidRPr="00E76B5B">
        <w:rPr>
          <w:rFonts w:cstheme="minorHAnsi"/>
          <w:sz w:val="24"/>
          <w:szCs w:val="24"/>
        </w:rPr>
        <w:t>aj poplatok za uloženie odpadu.</w:t>
      </w:r>
    </w:p>
    <w:p w:rsidR="001722FA" w:rsidRPr="00672233" w:rsidRDefault="00672233" w:rsidP="00672233">
      <w:pPr>
        <w:ind w:firstLine="360"/>
        <w:jc w:val="both"/>
        <w:rPr>
          <w:rFonts w:cstheme="minorHAnsi"/>
          <w:sz w:val="24"/>
          <w:szCs w:val="24"/>
        </w:rPr>
      </w:pPr>
      <w:r w:rsidRPr="00054A94">
        <w:rPr>
          <w:rFonts w:cstheme="minorHAnsi"/>
          <w:b/>
          <w:sz w:val="24"/>
          <w:szCs w:val="24"/>
        </w:rPr>
        <w:t>Vyhláška Ministerstva životného prostredia Slovenskej republiky</w:t>
      </w:r>
      <w:r w:rsidR="00E73852" w:rsidRPr="00E73852">
        <w:rPr>
          <w:rFonts w:cstheme="minorHAnsi"/>
          <w:b/>
          <w:sz w:val="24"/>
          <w:szCs w:val="24"/>
        </w:rPr>
        <w:t xml:space="preserve"> </w:t>
      </w:r>
      <w:r w:rsidR="00E73852">
        <w:rPr>
          <w:rFonts w:cstheme="minorHAnsi"/>
          <w:b/>
          <w:sz w:val="24"/>
          <w:szCs w:val="24"/>
        </w:rPr>
        <w:t>č. 365/2015 Z. z.</w:t>
      </w:r>
      <w:r w:rsidRPr="00054A94">
        <w:rPr>
          <w:rFonts w:cstheme="minorHAnsi"/>
          <w:b/>
          <w:sz w:val="24"/>
          <w:szCs w:val="24"/>
        </w:rPr>
        <w:t>, ktorou sa ustanovuje Katalóg odpadov</w:t>
      </w:r>
      <w:r>
        <w:rPr>
          <w:rFonts w:cstheme="minorHAnsi"/>
          <w:sz w:val="24"/>
          <w:szCs w:val="24"/>
        </w:rPr>
        <w:t xml:space="preserve"> a </w:t>
      </w:r>
      <w:r w:rsidRPr="00672233">
        <w:rPr>
          <w:rFonts w:cstheme="minorHAnsi"/>
          <w:sz w:val="24"/>
          <w:szCs w:val="24"/>
        </w:rPr>
        <w:t>Príloh</w:t>
      </w:r>
      <w:r w:rsidR="00054A94">
        <w:rPr>
          <w:rFonts w:cstheme="minorHAnsi"/>
          <w:sz w:val="24"/>
          <w:szCs w:val="24"/>
        </w:rPr>
        <w:t>a</w:t>
      </w:r>
      <w:r w:rsidRPr="00672233">
        <w:rPr>
          <w:rFonts w:cstheme="minorHAnsi"/>
          <w:sz w:val="24"/>
          <w:szCs w:val="24"/>
        </w:rPr>
        <w:t xml:space="preserve"> č. 1 k</w:t>
      </w:r>
      <w:r w:rsidR="00E73852">
        <w:rPr>
          <w:rFonts w:cstheme="minorHAnsi"/>
          <w:sz w:val="24"/>
          <w:szCs w:val="24"/>
        </w:rPr>
        <w:t> tejto v</w:t>
      </w:r>
      <w:r w:rsidRPr="00672233">
        <w:rPr>
          <w:rFonts w:cstheme="minorHAnsi"/>
          <w:sz w:val="24"/>
          <w:szCs w:val="24"/>
        </w:rPr>
        <w:t xml:space="preserve">yhláške </w:t>
      </w:r>
      <w:r w:rsidR="00054A94">
        <w:rPr>
          <w:rFonts w:cstheme="minorHAnsi"/>
          <w:sz w:val="24"/>
          <w:szCs w:val="24"/>
        </w:rPr>
        <w:t>zaraďuje pod</w:t>
      </w:r>
      <w:r>
        <w:rPr>
          <w:rFonts w:cstheme="minorHAnsi"/>
          <w:sz w:val="24"/>
          <w:szCs w:val="24"/>
        </w:rPr>
        <w:t xml:space="preserve"> katalógo</w:t>
      </w:r>
      <w:r w:rsidR="00054A94">
        <w:rPr>
          <w:rFonts w:cstheme="minorHAnsi"/>
          <w:sz w:val="24"/>
          <w:szCs w:val="24"/>
        </w:rPr>
        <w:t>vé</w:t>
      </w:r>
      <w:r>
        <w:rPr>
          <w:rFonts w:cstheme="minorHAnsi"/>
          <w:sz w:val="24"/>
          <w:szCs w:val="24"/>
        </w:rPr>
        <w:t xml:space="preserve"> číslo </w:t>
      </w:r>
      <w:r w:rsidRPr="00054A94">
        <w:rPr>
          <w:rFonts w:cstheme="minorHAnsi"/>
          <w:sz w:val="24"/>
          <w:szCs w:val="24"/>
          <w:u w:val="single"/>
        </w:rPr>
        <w:t>17</w:t>
      </w:r>
      <w:r w:rsidR="00054A94">
        <w:rPr>
          <w:rFonts w:cstheme="minorHAnsi"/>
          <w:sz w:val="24"/>
          <w:szCs w:val="24"/>
          <w:u w:val="single"/>
        </w:rPr>
        <w:t>-</w:t>
      </w:r>
      <w:r w:rsidRPr="00054A94">
        <w:rPr>
          <w:rFonts w:cstheme="minorHAnsi"/>
          <w:sz w:val="24"/>
          <w:szCs w:val="24"/>
          <w:u w:val="single"/>
        </w:rPr>
        <w:t>05</w:t>
      </w:r>
      <w:r w:rsidR="00054A94">
        <w:rPr>
          <w:rFonts w:cstheme="minorHAnsi"/>
          <w:sz w:val="24"/>
          <w:szCs w:val="24"/>
          <w:u w:val="single"/>
        </w:rPr>
        <w:t>-</w:t>
      </w:r>
      <w:r w:rsidRPr="00054A94">
        <w:rPr>
          <w:rFonts w:cstheme="minorHAnsi"/>
          <w:sz w:val="24"/>
          <w:szCs w:val="24"/>
          <w:u w:val="single"/>
        </w:rPr>
        <w:t xml:space="preserve">06  </w:t>
      </w:r>
      <w:r w:rsidR="00054A94" w:rsidRPr="00054A94">
        <w:rPr>
          <w:rFonts w:cstheme="minorHAnsi"/>
          <w:sz w:val="24"/>
          <w:szCs w:val="24"/>
          <w:u w:val="single"/>
        </w:rPr>
        <w:t>výkopovú</w:t>
      </w:r>
      <w:r w:rsidRPr="00054A94">
        <w:rPr>
          <w:rFonts w:cstheme="minorHAnsi"/>
          <w:sz w:val="24"/>
          <w:szCs w:val="24"/>
          <w:u w:val="single"/>
        </w:rPr>
        <w:t xml:space="preserve"> zemin</w:t>
      </w:r>
      <w:r w:rsidR="00054A94" w:rsidRPr="00054A94">
        <w:rPr>
          <w:rFonts w:cstheme="minorHAnsi"/>
          <w:sz w:val="24"/>
          <w:szCs w:val="24"/>
          <w:u w:val="single"/>
        </w:rPr>
        <w:t>u inú</w:t>
      </w:r>
      <w:r w:rsidRPr="00054A94">
        <w:rPr>
          <w:rFonts w:cstheme="minorHAnsi"/>
          <w:sz w:val="24"/>
          <w:szCs w:val="24"/>
          <w:u w:val="single"/>
        </w:rPr>
        <w:t xml:space="preserve"> ako</w:t>
      </w:r>
      <w:r w:rsidR="00054A94" w:rsidRPr="00054A94">
        <w:rPr>
          <w:rFonts w:cstheme="minorHAnsi"/>
          <w:sz w:val="24"/>
          <w:szCs w:val="24"/>
          <w:u w:val="single"/>
        </w:rPr>
        <w:t xml:space="preserve"> je</w:t>
      </w:r>
      <w:r w:rsidR="00054A94">
        <w:rPr>
          <w:rFonts w:cstheme="minorHAnsi"/>
          <w:sz w:val="24"/>
          <w:szCs w:val="24"/>
          <w:u w:val="single"/>
        </w:rPr>
        <w:t xml:space="preserve"> uvedená v 17-05-</w:t>
      </w:r>
      <w:r w:rsidRPr="00054A94">
        <w:rPr>
          <w:rFonts w:cstheme="minorHAnsi"/>
          <w:sz w:val="24"/>
          <w:szCs w:val="24"/>
          <w:u w:val="single"/>
        </w:rPr>
        <w:t xml:space="preserve">05 </w:t>
      </w:r>
      <w:r>
        <w:rPr>
          <w:rFonts w:cstheme="minorHAnsi"/>
          <w:sz w:val="24"/>
          <w:szCs w:val="24"/>
        </w:rPr>
        <w:t>( 17</w:t>
      </w:r>
      <w:r w:rsidR="00054A94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>05</w:t>
      </w:r>
      <w:r w:rsidR="00054A94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>05 je v</w:t>
      </w:r>
      <w:r w:rsidRPr="00672233">
        <w:rPr>
          <w:rFonts w:cstheme="minorHAnsi"/>
          <w:sz w:val="24"/>
          <w:szCs w:val="24"/>
        </w:rPr>
        <w:t>ýkopová zemina obsahujúca nebezpečné látky</w:t>
      </w:r>
      <w:r>
        <w:rPr>
          <w:rFonts w:cstheme="minorHAnsi"/>
          <w:sz w:val="24"/>
          <w:szCs w:val="24"/>
        </w:rPr>
        <w:t xml:space="preserve"> ). </w:t>
      </w:r>
    </w:p>
    <w:p w:rsidR="00650134" w:rsidRPr="00E468DC" w:rsidRDefault="00DF40EA" w:rsidP="0023211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DF40EA" w:rsidRDefault="000F691A" w:rsidP="00DF40EA">
      <w:pPr>
        <w:jc w:val="both"/>
        <w:rPr>
          <w:b/>
          <w:sz w:val="24"/>
          <w:szCs w:val="24"/>
          <w:u w:val="single"/>
        </w:rPr>
      </w:pPr>
      <w:r w:rsidRPr="00E468DC">
        <w:rPr>
          <w:b/>
          <w:sz w:val="24"/>
          <w:szCs w:val="24"/>
          <w:u w:val="single"/>
        </w:rPr>
        <w:t xml:space="preserve">Záver </w:t>
      </w:r>
    </w:p>
    <w:p w:rsidR="00DF40EA" w:rsidRDefault="00DF40EA" w:rsidP="00DF40E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Kontrolou bolo zistené, že obec zabezpečuje výkon </w:t>
      </w:r>
      <w:r>
        <w:rPr>
          <w:rFonts w:cstheme="minorHAnsi"/>
          <w:b/>
          <w:sz w:val="24"/>
          <w:szCs w:val="24"/>
        </w:rPr>
        <w:t>Rozhodnutia</w:t>
      </w:r>
      <w:r w:rsidRPr="001603D0">
        <w:rPr>
          <w:rFonts w:cstheme="minorHAnsi"/>
          <w:b/>
          <w:sz w:val="24"/>
          <w:szCs w:val="24"/>
        </w:rPr>
        <w:t xml:space="preserve"> č.: Výst. 45/2009/Ná-7 zo dňa 19. 2. 2010 - Rozhodnutie o využívaní územia n</w:t>
      </w:r>
      <w:r>
        <w:rPr>
          <w:rFonts w:cstheme="minorHAnsi"/>
          <w:b/>
          <w:sz w:val="24"/>
          <w:szCs w:val="24"/>
        </w:rPr>
        <w:t xml:space="preserve">a „Terénne úpravy – Vlčie Jamy“ </w:t>
      </w:r>
      <w:r>
        <w:rPr>
          <w:sz w:val="24"/>
          <w:szCs w:val="24"/>
        </w:rPr>
        <w:t>dodávateľsky. Stavebník bol</w:t>
      </w:r>
      <w:r w:rsidRPr="00B324A4">
        <w:rPr>
          <w:sz w:val="24"/>
          <w:szCs w:val="24"/>
        </w:rPr>
        <w:t xml:space="preserve"> povinný </w:t>
      </w:r>
      <w:r w:rsidRPr="00DF40EA">
        <w:rPr>
          <w:sz w:val="24"/>
          <w:szCs w:val="24"/>
        </w:rPr>
        <w:t>do 15 dní od ukončenia výberového konania oznámiť zhotoviteľa stavby</w:t>
      </w:r>
      <w:r>
        <w:rPr>
          <w:sz w:val="24"/>
          <w:szCs w:val="24"/>
        </w:rPr>
        <w:t>. V</w:t>
      </w:r>
      <w:r w:rsidRPr="00DF40EA">
        <w:rPr>
          <w:sz w:val="24"/>
          <w:szCs w:val="24"/>
        </w:rPr>
        <w:t>ýberové kona</w:t>
      </w:r>
      <w:r>
        <w:rPr>
          <w:sz w:val="24"/>
          <w:szCs w:val="24"/>
        </w:rPr>
        <w:t>nie na zhotoviteľa stavby</w:t>
      </w:r>
      <w:r w:rsidRPr="00DF40EA">
        <w:rPr>
          <w:sz w:val="24"/>
          <w:szCs w:val="24"/>
        </w:rPr>
        <w:t xml:space="preserve"> realizované</w:t>
      </w:r>
      <w:r>
        <w:rPr>
          <w:sz w:val="24"/>
          <w:szCs w:val="24"/>
        </w:rPr>
        <w:t xml:space="preserve"> nebolo</w:t>
      </w:r>
      <w:r w:rsidRPr="00DF40EA">
        <w:rPr>
          <w:sz w:val="24"/>
          <w:szCs w:val="24"/>
        </w:rPr>
        <w:t>. Ukladanie zeminy je realizované priebežne, spravidla na základe telefonického dohovoru s dodávateľom.</w:t>
      </w:r>
    </w:p>
    <w:p w:rsidR="006D4759" w:rsidRPr="00E73852" w:rsidRDefault="00DF40EA" w:rsidP="0023211F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V kontrolovanom období 7/2017 – 4/2018 bolo uložených </w:t>
      </w:r>
      <w:r>
        <w:rPr>
          <w:b/>
          <w:sz w:val="24"/>
          <w:szCs w:val="24"/>
        </w:rPr>
        <w:t>2 022 t zeminy, p</w:t>
      </w:r>
      <w:r w:rsidRPr="00E94A15">
        <w:rPr>
          <w:b/>
          <w:sz w:val="24"/>
          <w:szCs w:val="24"/>
        </w:rPr>
        <w:t>ríjem obce bol 5 005,- EUR</w:t>
      </w:r>
      <w:r w:rsidR="002E7C25">
        <w:rPr>
          <w:sz w:val="24"/>
          <w:szCs w:val="24"/>
        </w:rPr>
        <w:t xml:space="preserve">. </w:t>
      </w:r>
      <w:r w:rsidRPr="00DF40EA">
        <w:rPr>
          <w:sz w:val="24"/>
          <w:szCs w:val="24"/>
        </w:rPr>
        <w:t>Na základe vyššie uvedených skutočností možno konštatovať, že obec účtuje uloženie výkopovej zeminy ako</w:t>
      </w:r>
      <w:r>
        <w:rPr>
          <w:b/>
          <w:sz w:val="24"/>
          <w:szCs w:val="24"/>
        </w:rPr>
        <w:t xml:space="preserve"> Daň za užívanie verejného priestranstva ( položka 133 012 )</w:t>
      </w:r>
      <w:r w:rsidR="008F78CE">
        <w:rPr>
          <w:b/>
          <w:sz w:val="24"/>
          <w:szCs w:val="24"/>
        </w:rPr>
        <w:t xml:space="preserve">. </w:t>
      </w:r>
      <w:r w:rsidR="002E7C25" w:rsidRPr="00174233">
        <w:rPr>
          <w:rFonts w:cstheme="minorHAnsi"/>
          <w:sz w:val="24"/>
          <w:szCs w:val="24"/>
        </w:rPr>
        <w:t>Základom dane za užívanie verejného priestranstva je</w:t>
      </w:r>
      <w:r w:rsidR="002E7C25">
        <w:rPr>
          <w:rFonts w:cstheme="minorHAnsi"/>
          <w:sz w:val="24"/>
          <w:szCs w:val="24"/>
        </w:rPr>
        <w:t xml:space="preserve"> však</w:t>
      </w:r>
      <w:r w:rsidR="002E7C25" w:rsidRPr="00174233">
        <w:rPr>
          <w:rFonts w:cstheme="minorHAnsi"/>
          <w:sz w:val="24"/>
          <w:szCs w:val="24"/>
        </w:rPr>
        <w:t xml:space="preserve"> výmera užívaného verejného priestranstva v</w:t>
      </w:r>
      <w:r w:rsidR="002E7C25">
        <w:rPr>
          <w:rFonts w:cstheme="minorHAnsi"/>
          <w:sz w:val="24"/>
          <w:szCs w:val="24"/>
        </w:rPr>
        <w:t> m</w:t>
      </w:r>
      <w:r w:rsidR="002E7C25">
        <w:rPr>
          <w:rFonts w:cstheme="minorHAnsi"/>
          <w:sz w:val="24"/>
          <w:szCs w:val="24"/>
          <w:vertAlign w:val="superscript"/>
        </w:rPr>
        <w:t>2</w:t>
      </w:r>
      <w:r w:rsidR="002E7C25">
        <w:rPr>
          <w:rFonts w:cstheme="minorHAnsi"/>
          <w:sz w:val="24"/>
          <w:szCs w:val="24"/>
        </w:rPr>
        <w:t>,  </w:t>
      </w:r>
      <w:r w:rsidR="002E7C25" w:rsidRPr="00E73852">
        <w:rPr>
          <w:sz w:val="24"/>
          <w:szCs w:val="24"/>
        </w:rPr>
        <w:t xml:space="preserve">pričom </w:t>
      </w:r>
      <w:r w:rsidR="00E73852" w:rsidRPr="00E73852">
        <w:rPr>
          <w:sz w:val="24"/>
          <w:szCs w:val="24"/>
        </w:rPr>
        <w:t>obec si fakturuje od dodávateľov</w:t>
      </w:r>
      <w:r w:rsidR="00E73852">
        <w:rPr>
          <w:b/>
          <w:sz w:val="24"/>
          <w:szCs w:val="24"/>
        </w:rPr>
        <w:t xml:space="preserve"> 2,50 EUR za 1 tonu uloženej zeminy. </w:t>
      </w:r>
      <w:r w:rsidR="00E73852" w:rsidRPr="00E73852">
        <w:rPr>
          <w:b/>
          <w:sz w:val="24"/>
          <w:szCs w:val="24"/>
          <w:u w:val="single"/>
        </w:rPr>
        <w:t>Odporúčam preklasifikovať vyberanie poplatku za uloženie zeminy v obci Košolná na položku D</w:t>
      </w:r>
      <w:r w:rsidR="002E7C25" w:rsidRPr="00E73852">
        <w:rPr>
          <w:b/>
          <w:sz w:val="24"/>
          <w:szCs w:val="24"/>
          <w:u w:val="single"/>
        </w:rPr>
        <w:t xml:space="preserve">aň </w:t>
      </w:r>
      <w:r w:rsidRPr="00E73852">
        <w:rPr>
          <w:b/>
          <w:sz w:val="24"/>
          <w:szCs w:val="24"/>
          <w:u w:val="single"/>
        </w:rPr>
        <w:t xml:space="preserve">za komunálne odpady a drobné stavebné odpady ( položka  133 013 </w:t>
      </w:r>
      <w:r w:rsidR="00E73852" w:rsidRPr="00E73852">
        <w:rPr>
          <w:b/>
          <w:sz w:val="24"/>
          <w:szCs w:val="24"/>
          <w:u w:val="single"/>
        </w:rPr>
        <w:t>).</w:t>
      </w:r>
    </w:p>
    <w:p w:rsidR="0004330C" w:rsidRDefault="0023211F" w:rsidP="00DC2A29">
      <w:pPr>
        <w:jc w:val="both"/>
        <w:rPr>
          <w:sz w:val="24"/>
          <w:szCs w:val="24"/>
        </w:rPr>
      </w:pPr>
      <w:r w:rsidRPr="00E468DC">
        <w:rPr>
          <w:sz w:val="24"/>
          <w:szCs w:val="24"/>
        </w:rPr>
        <w:lastRenderedPageBreak/>
        <w:t>Správu</w:t>
      </w:r>
      <w:r w:rsidR="00E34F1F" w:rsidRPr="00E468DC">
        <w:rPr>
          <w:sz w:val="24"/>
          <w:szCs w:val="24"/>
        </w:rPr>
        <w:t xml:space="preserve"> o výsledku kontroly </w:t>
      </w:r>
      <w:r w:rsidRPr="00E468DC">
        <w:rPr>
          <w:sz w:val="24"/>
          <w:szCs w:val="24"/>
        </w:rPr>
        <w:t>vypracovala</w:t>
      </w:r>
      <w:r w:rsidR="00001D3E" w:rsidRPr="00E468DC">
        <w:rPr>
          <w:sz w:val="24"/>
          <w:szCs w:val="24"/>
        </w:rPr>
        <w:t xml:space="preserve"> dňa </w:t>
      </w:r>
      <w:r w:rsidR="00E73852">
        <w:rPr>
          <w:sz w:val="24"/>
          <w:szCs w:val="24"/>
        </w:rPr>
        <w:t>30. 4. 2018</w:t>
      </w:r>
      <w:r w:rsidR="00E468DC">
        <w:rPr>
          <w:sz w:val="24"/>
          <w:szCs w:val="24"/>
        </w:rPr>
        <w:t xml:space="preserve"> </w:t>
      </w:r>
      <w:r w:rsidR="00E34F1F" w:rsidRPr="00E468DC">
        <w:rPr>
          <w:sz w:val="24"/>
          <w:szCs w:val="24"/>
        </w:rPr>
        <w:t xml:space="preserve">Ing. Zuzana Minarovičová, </w:t>
      </w:r>
      <w:r w:rsidR="00EC3222" w:rsidRPr="00E468DC">
        <w:rPr>
          <w:sz w:val="24"/>
          <w:szCs w:val="24"/>
        </w:rPr>
        <w:t>hlavná kontrolórka Obce Košolná</w:t>
      </w:r>
    </w:p>
    <w:p w:rsidR="00E73852" w:rsidRDefault="00E73852" w:rsidP="00DC2A29">
      <w:pPr>
        <w:jc w:val="both"/>
        <w:rPr>
          <w:sz w:val="24"/>
          <w:szCs w:val="24"/>
        </w:rPr>
      </w:pPr>
    </w:p>
    <w:p w:rsidR="00E73852" w:rsidRPr="00E468DC" w:rsidRDefault="00E73852" w:rsidP="00DC2A29">
      <w:pPr>
        <w:jc w:val="both"/>
        <w:rPr>
          <w:sz w:val="24"/>
          <w:szCs w:val="24"/>
        </w:rPr>
      </w:pPr>
    </w:p>
    <w:p w:rsidR="00E34F1F" w:rsidRPr="00E468DC" w:rsidRDefault="00E34F1F" w:rsidP="00E468DC">
      <w:pPr>
        <w:ind w:left="5664" w:firstLine="708"/>
        <w:rPr>
          <w:sz w:val="24"/>
          <w:szCs w:val="24"/>
        </w:rPr>
      </w:pPr>
      <w:r w:rsidRPr="00E468DC">
        <w:rPr>
          <w:sz w:val="24"/>
          <w:szCs w:val="24"/>
        </w:rPr>
        <w:t>...........................</w:t>
      </w:r>
      <w:r w:rsidR="0023211F" w:rsidRPr="00E468DC">
        <w:rPr>
          <w:sz w:val="24"/>
          <w:szCs w:val="24"/>
        </w:rPr>
        <w:t>.....</w:t>
      </w:r>
      <w:r w:rsidRPr="00E468DC">
        <w:rPr>
          <w:sz w:val="24"/>
          <w:szCs w:val="24"/>
        </w:rPr>
        <w:t>..........</w:t>
      </w:r>
    </w:p>
    <w:p w:rsidR="0023211F" w:rsidRPr="00E468DC" w:rsidRDefault="0023211F" w:rsidP="00E468DC">
      <w:pPr>
        <w:ind w:left="6372" w:firstLine="708"/>
        <w:rPr>
          <w:sz w:val="24"/>
          <w:szCs w:val="24"/>
        </w:rPr>
      </w:pPr>
      <w:r w:rsidRPr="00E468DC">
        <w:rPr>
          <w:sz w:val="24"/>
          <w:szCs w:val="24"/>
        </w:rPr>
        <w:t>podpis</w:t>
      </w:r>
    </w:p>
    <w:p w:rsidR="00E468DC" w:rsidRDefault="00E468DC" w:rsidP="00E34F1F">
      <w:pPr>
        <w:rPr>
          <w:sz w:val="24"/>
          <w:szCs w:val="24"/>
        </w:rPr>
      </w:pPr>
    </w:p>
    <w:p w:rsidR="00E34F1F" w:rsidRDefault="00E34F1F" w:rsidP="00E34F1F">
      <w:pPr>
        <w:rPr>
          <w:sz w:val="24"/>
          <w:szCs w:val="24"/>
        </w:rPr>
      </w:pPr>
      <w:r w:rsidRPr="00E468DC">
        <w:rPr>
          <w:sz w:val="24"/>
          <w:szCs w:val="24"/>
        </w:rPr>
        <w:t>Správu o výsledku kontroly prevzal dňa</w:t>
      </w:r>
      <w:r w:rsidR="005D1011" w:rsidRPr="00E468DC">
        <w:rPr>
          <w:sz w:val="24"/>
          <w:szCs w:val="24"/>
        </w:rPr>
        <w:t xml:space="preserve"> ...........................  </w:t>
      </w:r>
      <w:r w:rsidR="00F4376B" w:rsidRPr="00E468DC">
        <w:rPr>
          <w:sz w:val="24"/>
          <w:szCs w:val="24"/>
        </w:rPr>
        <w:tab/>
      </w:r>
      <w:r w:rsidR="005D1011" w:rsidRPr="00E468DC">
        <w:rPr>
          <w:sz w:val="24"/>
          <w:szCs w:val="24"/>
        </w:rPr>
        <w:t>PhDr</w:t>
      </w:r>
      <w:r w:rsidRPr="00E468DC">
        <w:rPr>
          <w:sz w:val="24"/>
          <w:szCs w:val="24"/>
        </w:rPr>
        <w:t xml:space="preserve">. Martin Halaksa, starosta Obce Košolná </w:t>
      </w:r>
    </w:p>
    <w:p w:rsidR="00E73852" w:rsidRPr="00E468DC" w:rsidRDefault="00E73852" w:rsidP="00E34F1F">
      <w:pPr>
        <w:rPr>
          <w:sz w:val="24"/>
          <w:szCs w:val="24"/>
        </w:rPr>
      </w:pPr>
    </w:p>
    <w:p w:rsidR="0023211F" w:rsidRPr="00E468DC" w:rsidRDefault="0023211F" w:rsidP="00E34F1F">
      <w:pPr>
        <w:rPr>
          <w:sz w:val="24"/>
          <w:szCs w:val="24"/>
        </w:rPr>
      </w:pPr>
    </w:p>
    <w:p w:rsidR="00001D3E" w:rsidRPr="00E468DC" w:rsidRDefault="00E34F1F" w:rsidP="00E468DC">
      <w:pPr>
        <w:ind w:left="5664" w:firstLine="708"/>
        <w:rPr>
          <w:sz w:val="24"/>
          <w:szCs w:val="24"/>
        </w:rPr>
      </w:pPr>
      <w:r w:rsidRPr="00E468DC">
        <w:rPr>
          <w:sz w:val="24"/>
          <w:szCs w:val="24"/>
        </w:rPr>
        <w:t>..........................................</w:t>
      </w:r>
    </w:p>
    <w:p w:rsidR="00EF5E74" w:rsidRPr="00E468DC" w:rsidRDefault="0023211F" w:rsidP="00E468DC">
      <w:pPr>
        <w:ind w:left="6372" w:firstLine="708"/>
        <w:rPr>
          <w:sz w:val="24"/>
          <w:szCs w:val="24"/>
        </w:rPr>
      </w:pPr>
      <w:r w:rsidRPr="00E468DC">
        <w:rPr>
          <w:sz w:val="24"/>
          <w:szCs w:val="24"/>
        </w:rPr>
        <w:t>podp</w:t>
      </w:r>
      <w:r w:rsidR="00EF5E74" w:rsidRPr="00E468DC">
        <w:rPr>
          <w:sz w:val="24"/>
          <w:szCs w:val="24"/>
        </w:rPr>
        <w:t>i</w:t>
      </w:r>
      <w:bookmarkStart w:id="0" w:name="_GoBack"/>
      <w:bookmarkEnd w:id="0"/>
      <w:r w:rsidR="00EF5E74" w:rsidRPr="00E468DC">
        <w:rPr>
          <w:sz w:val="24"/>
          <w:szCs w:val="24"/>
        </w:rPr>
        <w:t>s</w:t>
      </w:r>
    </w:p>
    <w:sectPr w:rsidR="00EF5E74" w:rsidRPr="00E468DC" w:rsidSect="001722FA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2D6" w:rsidRDefault="00A322D6" w:rsidP="00BC2E25">
      <w:pPr>
        <w:spacing w:after="0" w:line="240" w:lineRule="auto"/>
      </w:pPr>
      <w:r>
        <w:separator/>
      </w:r>
    </w:p>
  </w:endnote>
  <w:endnote w:type="continuationSeparator" w:id="1">
    <w:p w:rsidR="00A322D6" w:rsidRDefault="00A322D6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OpenSymbol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283564"/>
      <w:docPartObj>
        <w:docPartGallery w:val="Page Numbers (Bottom of Page)"/>
        <w:docPartUnique/>
      </w:docPartObj>
    </w:sdtPr>
    <w:sdtContent>
      <w:p w:rsidR="009859F1" w:rsidRDefault="003A71FE">
        <w:pPr>
          <w:pStyle w:val="Pta"/>
          <w:jc w:val="right"/>
        </w:pPr>
        <w:fldSimple w:instr=" PAGE   \* MERGEFORMAT ">
          <w:r w:rsidR="00E73852">
            <w:rPr>
              <w:noProof/>
            </w:rPr>
            <w:t>1</w:t>
          </w:r>
        </w:fldSimple>
      </w:p>
    </w:sdtContent>
  </w:sdt>
  <w:p w:rsidR="009859F1" w:rsidRDefault="009859F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2D6" w:rsidRDefault="00A322D6" w:rsidP="00BC2E25">
      <w:pPr>
        <w:spacing w:after="0" w:line="240" w:lineRule="auto"/>
      </w:pPr>
      <w:r>
        <w:separator/>
      </w:r>
    </w:p>
  </w:footnote>
  <w:footnote w:type="continuationSeparator" w:id="1">
    <w:p w:rsidR="00A322D6" w:rsidRDefault="00A322D6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</w:abstractNum>
  <w:abstractNum w:abstractNumId="2">
    <w:nsid w:val="00000008"/>
    <w:multiLevelType w:val="multilevel"/>
    <w:tmpl w:val="00000008"/>
    <w:name w:val="WW8Num8"/>
    <w:lvl w:ilvl="0">
      <w:start w:val="2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1146" w:hanging="360"/>
      </w:pPr>
      <w:rPr>
        <w:rFonts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66"/>
        </w:tabs>
        <w:ind w:left="1506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66"/>
        </w:tabs>
        <w:ind w:left="186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"/>
        </w:tabs>
        <w:ind w:left="222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"/>
        </w:tabs>
        <w:ind w:left="2586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"/>
        </w:tabs>
        <w:ind w:left="330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"/>
        </w:tabs>
        <w:ind w:left="3666" w:hanging="360"/>
      </w:pPr>
      <w:rPr>
        <w:rFonts w:hint="default"/>
      </w:rPr>
    </w:lvl>
  </w:abstractNum>
  <w:abstractNum w:abstractNumId="3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9"/>
    <w:multiLevelType w:val="multi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5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6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7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8">
    <w:nsid w:val="00000022"/>
    <w:multiLevelType w:val="multilevel"/>
    <w:tmpl w:val="00000022"/>
    <w:name w:val="WW8Num3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9">
    <w:nsid w:val="00000024"/>
    <w:multiLevelType w:val="multilevel"/>
    <w:tmpl w:val="00000024"/>
    <w:name w:val="WW8Num3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10">
    <w:nsid w:val="00142627"/>
    <w:multiLevelType w:val="hybridMultilevel"/>
    <w:tmpl w:val="43EE8EB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2854BE2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727375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AD7975"/>
    <w:multiLevelType w:val="hybridMultilevel"/>
    <w:tmpl w:val="D2FA7F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06172"/>
    <w:multiLevelType w:val="hybridMultilevel"/>
    <w:tmpl w:val="F9084D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E90D86"/>
    <w:multiLevelType w:val="hybridMultilevel"/>
    <w:tmpl w:val="6952D242"/>
    <w:lvl w:ilvl="0" w:tplc="4DB214B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1D1574"/>
    <w:multiLevelType w:val="hybridMultilevel"/>
    <w:tmpl w:val="63EE129A"/>
    <w:lvl w:ilvl="0" w:tplc="E310817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905E1B"/>
    <w:multiLevelType w:val="hybridMultilevel"/>
    <w:tmpl w:val="18503D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D74A6"/>
    <w:multiLevelType w:val="hybridMultilevel"/>
    <w:tmpl w:val="82B4DAE8"/>
    <w:lvl w:ilvl="0" w:tplc="041B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720439"/>
    <w:multiLevelType w:val="hybridMultilevel"/>
    <w:tmpl w:val="4BCE8F74"/>
    <w:lvl w:ilvl="0" w:tplc="A31C14D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9E041E"/>
    <w:multiLevelType w:val="hybridMultilevel"/>
    <w:tmpl w:val="D0A86690"/>
    <w:lvl w:ilvl="0" w:tplc="71B0D00A">
      <w:start w:val="7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FE07F0"/>
    <w:multiLevelType w:val="hybridMultilevel"/>
    <w:tmpl w:val="235CF230"/>
    <w:lvl w:ilvl="0" w:tplc="28BAD8D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BE4780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1D3C08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BD6013"/>
    <w:multiLevelType w:val="hybridMultilevel"/>
    <w:tmpl w:val="DDA21252"/>
    <w:lvl w:ilvl="0" w:tplc="CED69A6E">
      <w:start w:val="1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E348A4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0823D2"/>
    <w:multiLevelType w:val="hybridMultilevel"/>
    <w:tmpl w:val="8B3266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5"/>
  </w:num>
  <w:num w:numId="3">
    <w:abstractNumId w:val="14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10"/>
  </w:num>
  <w:num w:numId="12">
    <w:abstractNumId w:val="12"/>
  </w:num>
  <w:num w:numId="13">
    <w:abstractNumId w:val="4"/>
  </w:num>
  <w:num w:numId="14">
    <w:abstractNumId w:val="11"/>
  </w:num>
  <w:num w:numId="15">
    <w:abstractNumId w:val="21"/>
  </w:num>
  <w:num w:numId="16">
    <w:abstractNumId w:val="26"/>
  </w:num>
  <w:num w:numId="17">
    <w:abstractNumId w:val="20"/>
  </w:num>
  <w:num w:numId="18">
    <w:abstractNumId w:val="18"/>
  </w:num>
  <w:num w:numId="19">
    <w:abstractNumId w:val="17"/>
  </w:num>
  <w:num w:numId="20">
    <w:abstractNumId w:val="23"/>
  </w:num>
  <w:num w:numId="21">
    <w:abstractNumId w:val="19"/>
  </w:num>
  <w:num w:numId="22">
    <w:abstractNumId w:val="13"/>
  </w:num>
  <w:num w:numId="23">
    <w:abstractNumId w:val="3"/>
  </w:num>
  <w:num w:numId="24">
    <w:abstractNumId w:val="22"/>
  </w:num>
  <w:num w:numId="25">
    <w:abstractNumId w:val="0"/>
  </w:num>
  <w:num w:numId="26">
    <w:abstractNumId w:val="1"/>
  </w:num>
  <w:num w:numId="27">
    <w:abstractNumId w:val="16"/>
  </w:num>
  <w:num w:numId="2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01D3E"/>
    <w:rsid w:val="00001D3E"/>
    <w:rsid w:val="00003770"/>
    <w:rsid w:val="00004137"/>
    <w:rsid w:val="00013B81"/>
    <w:rsid w:val="00015D2F"/>
    <w:rsid w:val="00021341"/>
    <w:rsid w:val="00023C93"/>
    <w:rsid w:val="00040078"/>
    <w:rsid w:val="0004330C"/>
    <w:rsid w:val="00045BCA"/>
    <w:rsid w:val="00052F48"/>
    <w:rsid w:val="00054A94"/>
    <w:rsid w:val="00067E3F"/>
    <w:rsid w:val="000767C9"/>
    <w:rsid w:val="0008366D"/>
    <w:rsid w:val="00083B52"/>
    <w:rsid w:val="0008668E"/>
    <w:rsid w:val="000951CB"/>
    <w:rsid w:val="0009611E"/>
    <w:rsid w:val="000A6058"/>
    <w:rsid w:val="000B4DDA"/>
    <w:rsid w:val="000B5D43"/>
    <w:rsid w:val="000C24C6"/>
    <w:rsid w:val="000C2EC0"/>
    <w:rsid w:val="000C53D7"/>
    <w:rsid w:val="000E3A8C"/>
    <w:rsid w:val="000E5562"/>
    <w:rsid w:val="000F471D"/>
    <w:rsid w:val="000F6182"/>
    <w:rsid w:val="000F691A"/>
    <w:rsid w:val="00100ACF"/>
    <w:rsid w:val="001020B2"/>
    <w:rsid w:val="0010242C"/>
    <w:rsid w:val="00104182"/>
    <w:rsid w:val="00106939"/>
    <w:rsid w:val="00111D94"/>
    <w:rsid w:val="0012160C"/>
    <w:rsid w:val="00122706"/>
    <w:rsid w:val="00122772"/>
    <w:rsid w:val="00123560"/>
    <w:rsid w:val="00124C57"/>
    <w:rsid w:val="001336D3"/>
    <w:rsid w:val="001366C2"/>
    <w:rsid w:val="001411C8"/>
    <w:rsid w:val="001463A9"/>
    <w:rsid w:val="0015108C"/>
    <w:rsid w:val="00157C23"/>
    <w:rsid w:val="001603D0"/>
    <w:rsid w:val="001614B7"/>
    <w:rsid w:val="00161A31"/>
    <w:rsid w:val="0016339C"/>
    <w:rsid w:val="001722FA"/>
    <w:rsid w:val="00174233"/>
    <w:rsid w:val="00177E43"/>
    <w:rsid w:val="00180EE5"/>
    <w:rsid w:val="0018609F"/>
    <w:rsid w:val="00196CD4"/>
    <w:rsid w:val="001A565F"/>
    <w:rsid w:val="001C44A1"/>
    <w:rsid w:val="001C554D"/>
    <w:rsid w:val="001E4D08"/>
    <w:rsid w:val="001E4EDF"/>
    <w:rsid w:val="00212395"/>
    <w:rsid w:val="00214DF4"/>
    <w:rsid w:val="0021669C"/>
    <w:rsid w:val="00217BCF"/>
    <w:rsid w:val="00224FBC"/>
    <w:rsid w:val="00226E93"/>
    <w:rsid w:val="00230470"/>
    <w:rsid w:val="00230F02"/>
    <w:rsid w:val="0023211F"/>
    <w:rsid w:val="002424F9"/>
    <w:rsid w:val="00242DEF"/>
    <w:rsid w:val="00246021"/>
    <w:rsid w:val="00261578"/>
    <w:rsid w:val="0026796A"/>
    <w:rsid w:val="0027103B"/>
    <w:rsid w:val="00275FB1"/>
    <w:rsid w:val="00285D3A"/>
    <w:rsid w:val="00291534"/>
    <w:rsid w:val="00295CCC"/>
    <w:rsid w:val="002A6131"/>
    <w:rsid w:val="002B7B1A"/>
    <w:rsid w:val="002C193B"/>
    <w:rsid w:val="002D0039"/>
    <w:rsid w:val="002D0D22"/>
    <w:rsid w:val="002D1A28"/>
    <w:rsid w:val="002D77B3"/>
    <w:rsid w:val="002E7C25"/>
    <w:rsid w:val="002F134B"/>
    <w:rsid w:val="002F2297"/>
    <w:rsid w:val="002F7EF8"/>
    <w:rsid w:val="003155DA"/>
    <w:rsid w:val="003207C0"/>
    <w:rsid w:val="0032324A"/>
    <w:rsid w:val="00347936"/>
    <w:rsid w:val="003553C7"/>
    <w:rsid w:val="00355BF7"/>
    <w:rsid w:val="0038190F"/>
    <w:rsid w:val="003856D8"/>
    <w:rsid w:val="003869CF"/>
    <w:rsid w:val="00386AE5"/>
    <w:rsid w:val="00392438"/>
    <w:rsid w:val="003A36FA"/>
    <w:rsid w:val="003A50FA"/>
    <w:rsid w:val="003A71FE"/>
    <w:rsid w:val="003A7520"/>
    <w:rsid w:val="003B17E9"/>
    <w:rsid w:val="003B7CF6"/>
    <w:rsid w:val="003C0DD7"/>
    <w:rsid w:val="003C2236"/>
    <w:rsid w:val="003C5FCB"/>
    <w:rsid w:val="003D6798"/>
    <w:rsid w:val="003E39A7"/>
    <w:rsid w:val="003E4397"/>
    <w:rsid w:val="003E75BB"/>
    <w:rsid w:val="003F5BF7"/>
    <w:rsid w:val="00404C83"/>
    <w:rsid w:val="004065C6"/>
    <w:rsid w:val="00410929"/>
    <w:rsid w:val="004129FA"/>
    <w:rsid w:val="00414CE2"/>
    <w:rsid w:val="00415E57"/>
    <w:rsid w:val="00423CAC"/>
    <w:rsid w:val="004341ED"/>
    <w:rsid w:val="004341F3"/>
    <w:rsid w:val="00434DDE"/>
    <w:rsid w:val="004425CC"/>
    <w:rsid w:val="0044352B"/>
    <w:rsid w:val="004440F6"/>
    <w:rsid w:val="0044745A"/>
    <w:rsid w:val="00447698"/>
    <w:rsid w:val="00447C2D"/>
    <w:rsid w:val="004532F9"/>
    <w:rsid w:val="0045358C"/>
    <w:rsid w:val="00455774"/>
    <w:rsid w:val="00474AEA"/>
    <w:rsid w:val="00481F8C"/>
    <w:rsid w:val="00487046"/>
    <w:rsid w:val="00487073"/>
    <w:rsid w:val="004A1BF1"/>
    <w:rsid w:val="004A435F"/>
    <w:rsid w:val="004A57DC"/>
    <w:rsid w:val="004A6E2F"/>
    <w:rsid w:val="004B12BC"/>
    <w:rsid w:val="004B15E6"/>
    <w:rsid w:val="004B7173"/>
    <w:rsid w:val="004D1AAC"/>
    <w:rsid w:val="004E38B9"/>
    <w:rsid w:val="004E5266"/>
    <w:rsid w:val="004F56E6"/>
    <w:rsid w:val="00507F43"/>
    <w:rsid w:val="005115CC"/>
    <w:rsid w:val="00513607"/>
    <w:rsid w:val="00527745"/>
    <w:rsid w:val="00536236"/>
    <w:rsid w:val="00541BDA"/>
    <w:rsid w:val="005605A0"/>
    <w:rsid w:val="00565AA6"/>
    <w:rsid w:val="0057363B"/>
    <w:rsid w:val="00581BD9"/>
    <w:rsid w:val="0059056B"/>
    <w:rsid w:val="0059451D"/>
    <w:rsid w:val="005A5248"/>
    <w:rsid w:val="005D1011"/>
    <w:rsid w:val="005D24BA"/>
    <w:rsid w:val="005D2A37"/>
    <w:rsid w:val="005E04B6"/>
    <w:rsid w:val="005E1497"/>
    <w:rsid w:val="005E2175"/>
    <w:rsid w:val="005E3078"/>
    <w:rsid w:val="005E6CB3"/>
    <w:rsid w:val="00610FBE"/>
    <w:rsid w:val="00614A6F"/>
    <w:rsid w:val="00622373"/>
    <w:rsid w:val="00623170"/>
    <w:rsid w:val="00624A6E"/>
    <w:rsid w:val="00631241"/>
    <w:rsid w:val="00635FD1"/>
    <w:rsid w:val="0064662A"/>
    <w:rsid w:val="00650134"/>
    <w:rsid w:val="00651361"/>
    <w:rsid w:val="0065271F"/>
    <w:rsid w:val="00655809"/>
    <w:rsid w:val="006608EA"/>
    <w:rsid w:val="00667B51"/>
    <w:rsid w:val="006712CE"/>
    <w:rsid w:val="00672233"/>
    <w:rsid w:val="006909AE"/>
    <w:rsid w:val="00694162"/>
    <w:rsid w:val="00694FDA"/>
    <w:rsid w:val="006950E2"/>
    <w:rsid w:val="00697CA0"/>
    <w:rsid w:val="006A4BA7"/>
    <w:rsid w:val="006A56DD"/>
    <w:rsid w:val="006C25D9"/>
    <w:rsid w:val="006C6CCF"/>
    <w:rsid w:val="006D2534"/>
    <w:rsid w:val="006D4759"/>
    <w:rsid w:val="006F512B"/>
    <w:rsid w:val="00705B0F"/>
    <w:rsid w:val="00706E88"/>
    <w:rsid w:val="0071025C"/>
    <w:rsid w:val="00710565"/>
    <w:rsid w:val="00710E41"/>
    <w:rsid w:val="007261C0"/>
    <w:rsid w:val="0072753A"/>
    <w:rsid w:val="0073617A"/>
    <w:rsid w:val="00751116"/>
    <w:rsid w:val="00752DBA"/>
    <w:rsid w:val="00755610"/>
    <w:rsid w:val="00756490"/>
    <w:rsid w:val="00770D71"/>
    <w:rsid w:val="0078376D"/>
    <w:rsid w:val="00787C0A"/>
    <w:rsid w:val="00796233"/>
    <w:rsid w:val="007A2E5F"/>
    <w:rsid w:val="007A754F"/>
    <w:rsid w:val="007C3863"/>
    <w:rsid w:val="007D4BD1"/>
    <w:rsid w:val="007D4EC7"/>
    <w:rsid w:val="007D64B3"/>
    <w:rsid w:val="007E3B57"/>
    <w:rsid w:val="008054C1"/>
    <w:rsid w:val="00805F07"/>
    <w:rsid w:val="00821750"/>
    <w:rsid w:val="0082732C"/>
    <w:rsid w:val="008425D4"/>
    <w:rsid w:val="008637DD"/>
    <w:rsid w:val="00867B22"/>
    <w:rsid w:val="008800B6"/>
    <w:rsid w:val="008857E6"/>
    <w:rsid w:val="00891418"/>
    <w:rsid w:val="008A16B4"/>
    <w:rsid w:val="008B0D78"/>
    <w:rsid w:val="008B2595"/>
    <w:rsid w:val="008C48C2"/>
    <w:rsid w:val="008C5F25"/>
    <w:rsid w:val="008D01BD"/>
    <w:rsid w:val="008D2F19"/>
    <w:rsid w:val="008D34CC"/>
    <w:rsid w:val="008D65E2"/>
    <w:rsid w:val="008F09DA"/>
    <w:rsid w:val="008F2D7A"/>
    <w:rsid w:val="008F4E11"/>
    <w:rsid w:val="008F6711"/>
    <w:rsid w:val="008F78CE"/>
    <w:rsid w:val="00910070"/>
    <w:rsid w:val="00912A40"/>
    <w:rsid w:val="00913888"/>
    <w:rsid w:val="00914C7D"/>
    <w:rsid w:val="00926D81"/>
    <w:rsid w:val="00947A12"/>
    <w:rsid w:val="00965834"/>
    <w:rsid w:val="0097515C"/>
    <w:rsid w:val="00983234"/>
    <w:rsid w:val="009859F1"/>
    <w:rsid w:val="00985BA9"/>
    <w:rsid w:val="009870A0"/>
    <w:rsid w:val="0099238D"/>
    <w:rsid w:val="009B4B7C"/>
    <w:rsid w:val="009B78DF"/>
    <w:rsid w:val="009C008E"/>
    <w:rsid w:val="009C167E"/>
    <w:rsid w:val="009C56DF"/>
    <w:rsid w:val="009D3237"/>
    <w:rsid w:val="009E18EF"/>
    <w:rsid w:val="009F0340"/>
    <w:rsid w:val="009F3ADE"/>
    <w:rsid w:val="00A0731A"/>
    <w:rsid w:val="00A1023E"/>
    <w:rsid w:val="00A10C14"/>
    <w:rsid w:val="00A31064"/>
    <w:rsid w:val="00A322D6"/>
    <w:rsid w:val="00A3296B"/>
    <w:rsid w:val="00A36E85"/>
    <w:rsid w:val="00A575A8"/>
    <w:rsid w:val="00A577DB"/>
    <w:rsid w:val="00A62B68"/>
    <w:rsid w:val="00A70E8F"/>
    <w:rsid w:val="00A72856"/>
    <w:rsid w:val="00A825FB"/>
    <w:rsid w:val="00A8402D"/>
    <w:rsid w:val="00A9083F"/>
    <w:rsid w:val="00A95B2E"/>
    <w:rsid w:val="00AB5A79"/>
    <w:rsid w:val="00AD0B95"/>
    <w:rsid w:val="00AD5769"/>
    <w:rsid w:val="00AD7AF2"/>
    <w:rsid w:val="00AE547F"/>
    <w:rsid w:val="00AE5D6B"/>
    <w:rsid w:val="00AF20B0"/>
    <w:rsid w:val="00AF4DBD"/>
    <w:rsid w:val="00B00B70"/>
    <w:rsid w:val="00B01A6E"/>
    <w:rsid w:val="00B113CD"/>
    <w:rsid w:val="00B13735"/>
    <w:rsid w:val="00B153FF"/>
    <w:rsid w:val="00B2303B"/>
    <w:rsid w:val="00B27CC9"/>
    <w:rsid w:val="00B324A4"/>
    <w:rsid w:val="00B34193"/>
    <w:rsid w:val="00B37863"/>
    <w:rsid w:val="00B47F59"/>
    <w:rsid w:val="00B64E99"/>
    <w:rsid w:val="00B72476"/>
    <w:rsid w:val="00B90817"/>
    <w:rsid w:val="00B93FBA"/>
    <w:rsid w:val="00BB617D"/>
    <w:rsid w:val="00BB7907"/>
    <w:rsid w:val="00BC2E25"/>
    <w:rsid w:val="00BC564A"/>
    <w:rsid w:val="00BD23AB"/>
    <w:rsid w:val="00BD6993"/>
    <w:rsid w:val="00BE1EB8"/>
    <w:rsid w:val="00BE3126"/>
    <w:rsid w:val="00BF2BB2"/>
    <w:rsid w:val="00C009B1"/>
    <w:rsid w:val="00C06045"/>
    <w:rsid w:val="00C22D47"/>
    <w:rsid w:val="00C363D8"/>
    <w:rsid w:val="00C403CD"/>
    <w:rsid w:val="00C40420"/>
    <w:rsid w:val="00C46A1C"/>
    <w:rsid w:val="00C5750B"/>
    <w:rsid w:val="00C631D1"/>
    <w:rsid w:val="00C75F86"/>
    <w:rsid w:val="00C803E4"/>
    <w:rsid w:val="00C8092D"/>
    <w:rsid w:val="00C81CF1"/>
    <w:rsid w:val="00CA4BFE"/>
    <w:rsid w:val="00CB0B87"/>
    <w:rsid w:val="00CB2CD2"/>
    <w:rsid w:val="00CC3B35"/>
    <w:rsid w:val="00CD15D5"/>
    <w:rsid w:val="00CD47A9"/>
    <w:rsid w:val="00CD4893"/>
    <w:rsid w:val="00CD5994"/>
    <w:rsid w:val="00CE4B9D"/>
    <w:rsid w:val="00CF724F"/>
    <w:rsid w:val="00D02FE5"/>
    <w:rsid w:val="00D065DD"/>
    <w:rsid w:val="00D12842"/>
    <w:rsid w:val="00D12C1E"/>
    <w:rsid w:val="00D12D72"/>
    <w:rsid w:val="00D17561"/>
    <w:rsid w:val="00D21D89"/>
    <w:rsid w:val="00D321DA"/>
    <w:rsid w:val="00D440AA"/>
    <w:rsid w:val="00D449FF"/>
    <w:rsid w:val="00D51690"/>
    <w:rsid w:val="00D54D5F"/>
    <w:rsid w:val="00D80CCE"/>
    <w:rsid w:val="00D927D5"/>
    <w:rsid w:val="00D93A7D"/>
    <w:rsid w:val="00DB0A0E"/>
    <w:rsid w:val="00DB65AD"/>
    <w:rsid w:val="00DC2A29"/>
    <w:rsid w:val="00DC4535"/>
    <w:rsid w:val="00DF40EA"/>
    <w:rsid w:val="00DF7439"/>
    <w:rsid w:val="00E069ED"/>
    <w:rsid w:val="00E07A2E"/>
    <w:rsid w:val="00E244E5"/>
    <w:rsid w:val="00E26A16"/>
    <w:rsid w:val="00E30991"/>
    <w:rsid w:val="00E34F1F"/>
    <w:rsid w:val="00E37B83"/>
    <w:rsid w:val="00E468DC"/>
    <w:rsid w:val="00E65883"/>
    <w:rsid w:val="00E65A1C"/>
    <w:rsid w:val="00E73852"/>
    <w:rsid w:val="00E76B5B"/>
    <w:rsid w:val="00E94A15"/>
    <w:rsid w:val="00E9564D"/>
    <w:rsid w:val="00EA26D1"/>
    <w:rsid w:val="00EB40FC"/>
    <w:rsid w:val="00EC3222"/>
    <w:rsid w:val="00EC3C41"/>
    <w:rsid w:val="00EC4F47"/>
    <w:rsid w:val="00EC5E06"/>
    <w:rsid w:val="00ED26DB"/>
    <w:rsid w:val="00ED448E"/>
    <w:rsid w:val="00EE1633"/>
    <w:rsid w:val="00EE3C84"/>
    <w:rsid w:val="00EE65B9"/>
    <w:rsid w:val="00EF5E74"/>
    <w:rsid w:val="00F04124"/>
    <w:rsid w:val="00F053A9"/>
    <w:rsid w:val="00F13CA5"/>
    <w:rsid w:val="00F16CFF"/>
    <w:rsid w:val="00F173E6"/>
    <w:rsid w:val="00F2267A"/>
    <w:rsid w:val="00F41016"/>
    <w:rsid w:val="00F4162A"/>
    <w:rsid w:val="00F4376B"/>
    <w:rsid w:val="00F47ECC"/>
    <w:rsid w:val="00F6154F"/>
    <w:rsid w:val="00F66AE9"/>
    <w:rsid w:val="00F76B1E"/>
    <w:rsid w:val="00F8128D"/>
    <w:rsid w:val="00F81D53"/>
    <w:rsid w:val="00F84F80"/>
    <w:rsid w:val="00F92AE2"/>
    <w:rsid w:val="00FA0B78"/>
    <w:rsid w:val="00FA436F"/>
    <w:rsid w:val="00FB6798"/>
    <w:rsid w:val="00FC3134"/>
    <w:rsid w:val="00FC4219"/>
    <w:rsid w:val="00FC4608"/>
    <w:rsid w:val="00FE632F"/>
    <w:rsid w:val="00FF2F5E"/>
    <w:rsid w:val="00FF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6AE5"/>
  </w:style>
  <w:style w:type="paragraph" w:styleId="Nadpis1">
    <w:name w:val="heading 1"/>
    <w:basedOn w:val="Normlny"/>
    <w:link w:val="Nadpis1Char"/>
    <w:uiPriority w:val="9"/>
    <w:qFormat/>
    <w:rsid w:val="006722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table" w:styleId="Mriekatabuky">
    <w:name w:val="Table Grid"/>
    <w:basedOn w:val="Normlnatabuka"/>
    <w:uiPriority w:val="59"/>
    <w:rsid w:val="008857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rsid w:val="0004330C"/>
    <w:rPr>
      <w:color w:val="0000FF"/>
      <w:u w:val="single"/>
    </w:rPr>
  </w:style>
  <w:style w:type="paragraph" w:customStyle="1" w:styleId="Odsekzoznamu1">
    <w:name w:val="Odsek zoznamu1"/>
    <w:basedOn w:val="Normlny"/>
    <w:rsid w:val="0004330C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72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22FA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rsid w:val="00347936"/>
    <w:pPr>
      <w:widowControl w:val="0"/>
      <w:suppressAutoHyphens/>
      <w:autoSpaceDE w:val="0"/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ZkladntextChar">
    <w:name w:val="Základný text Char"/>
    <w:basedOn w:val="Predvolenpsmoodseku"/>
    <w:link w:val="Zkladntext"/>
    <w:rsid w:val="00347936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Zarkazkladnhotextu">
    <w:name w:val="Body Text Indent"/>
    <w:basedOn w:val="Normlny"/>
    <w:link w:val="ZarkazkladnhotextuChar"/>
    <w:rsid w:val="00347936"/>
    <w:pPr>
      <w:widowControl w:val="0"/>
      <w:suppressAutoHyphens/>
      <w:autoSpaceDE w:val="0"/>
      <w:spacing w:after="0" w:line="372" w:lineRule="auto"/>
      <w:jc w:val="both"/>
    </w:pPr>
    <w:rPr>
      <w:rFonts w:ascii="Courier New" w:eastAsia="Times New Roman" w:hAnsi="Courier New" w:cs="Courier New"/>
      <w:sz w:val="24"/>
      <w:szCs w:val="24"/>
      <w:lang w:eastAsia="ar-SA"/>
    </w:rPr>
  </w:style>
  <w:style w:type="character" w:customStyle="1" w:styleId="ZarkazkladnhotextuChar">
    <w:name w:val="Zarážka základného textu Char"/>
    <w:basedOn w:val="Predvolenpsmoodseku"/>
    <w:link w:val="Zarkazkladnhotextu"/>
    <w:rsid w:val="00347936"/>
    <w:rPr>
      <w:rFonts w:ascii="Courier New" w:eastAsia="Times New Roman" w:hAnsi="Courier New" w:cs="Courier New"/>
      <w:sz w:val="24"/>
      <w:szCs w:val="24"/>
      <w:lang w:eastAsia="ar-SA"/>
    </w:rPr>
  </w:style>
  <w:style w:type="character" w:styleId="Siln">
    <w:name w:val="Strong"/>
    <w:basedOn w:val="Predvolenpsmoodseku"/>
    <w:uiPriority w:val="22"/>
    <w:qFormat/>
    <w:rsid w:val="00BD23AB"/>
    <w:rPr>
      <w:b/>
      <w:bCs/>
    </w:rPr>
  </w:style>
  <w:style w:type="character" w:styleId="Zvraznenie">
    <w:name w:val="Emphasis"/>
    <w:basedOn w:val="Predvolenpsmoodseku"/>
    <w:uiPriority w:val="20"/>
    <w:qFormat/>
    <w:rsid w:val="00BD23AB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672233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h1a">
    <w:name w:val="h1a"/>
    <w:basedOn w:val="Predvolenpsmoodseku"/>
    <w:rsid w:val="006722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2879E-9A12-452B-95A9-AD676E701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5247</TotalTime>
  <Pages>1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9897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Zuzka</cp:lastModifiedBy>
  <cp:revision>56</cp:revision>
  <dcterms:created xsi:type="dcterms:W3CDTF">2018-03-13T12:09:00Z</dcterms:created>
  <dcterms:modified xsi:type="dcterms:W3CDTF">2018-04-30T10:53:00Z</dcterms:modified>
</cp:coreProperties>
</file>