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845" w:type="dxa"/>
        <w:tblCellMar>
          <w:left w:w="0" w:type="dxa"/>
          <w:right w:w="0" w:type="dxa"/>
        </w:tblCellMar>
        <w:tblLook w:val="04A0"/>
      </w:tblPr>
      <w:tblGrid>
        <w:gridCol w:w="3922"/>
        <w:gridCol w:w="3923"/>
      </w:tblGrid>
      <w:tr w:rsidR="00F65B7D" w:rsidRPr="007943FB" w:rsidTr="007943F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943FB" w:rsidRPr="007943FB" w:rsidRDefault="007943FB" w:rsidP="007943FB">
            <w:pPr>
              <w:spacing w:after="0" w:line="240" w:lineRule="auto"/>
              <w:rPr>
                <w:rFonts w:ascii="Trebuchet MS" w:eastAsia="Times New Roman" w:hAnsi="Trebuchet MS" w:cs="Times New Roman"/>
                <w:color w:val="212121"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943FB" w:rsidRPr="007943FB" w:rsidRDefault="007943FB" w:rsidP="007943FB">
            <w:pPr>
              <w:spacing w:after="0" w:line="240" w:lineRule="auto"/>
              <w:rPr>
                <w:rFonts w:ascii="Trebuchet MS" w:eastAsia="Times New Roman" w:hAnsi="Trebuchet MS" w:cs="Times New Roman"/>
                <w:color w:val="212121"/>
                <w:sz w:val="16"/>
                <w:szCs w:val="16"/>
                <w:lang w:eastAsia="sk-SK"/>
              </w:rPr>
            </w:pPr>
          </w:p>
        </w:tc>
      </w:tr>
    </w:tbl>
    <w:p w:rsidR="000E7D34" w:rsidRDefault="000E7D34"/>
    <w:p w:rsidR="00642235" w:rsidRDefault="00642235">
      <w:r>
        <w:t xml:space="preserve">                                                                   S P R Á V A</w:t>
      </w:r>
    </w:p>
    <w:p w:rsidR="00642235" w:rsidRDefault="00642235"/>
    <w:p w:rsidR="00642235" w:rsidRDefault="00642235">
      <w:r>
        <w:t xml:space="preserve">Hlavný kontrolór Obce Košolná  - </w:t>
      </w:r>
      <w:proofErr w:type="spellStart"/>
      <w:r>
        <w:t>Hodulíková</w:t>
      </w:r>
      <w:proofErr w:type="spellEnd"/>
      <w:r>
        <w:t xml:space="preserve"> Mária</w:t>
      </w:r>
    </w:p>
    <w:p w:rsidR="00642235" w:rsidRDefault="00231846">
      <w:r>
        <w:t xml:space="preserve">Na základe poverenia Obecným zastupiteľstvom v Obci Košolná - </w:t>
      </w:r>
      <w:r w:rsidR="00642235">
        <w:t>Kontrola dodržiavania limitu starostu na výdavky  v nadväznosti na platné uznesenia Obecného zastupiteľstva</w:t>
      </w:r>
      <w:r>
        <w:t xml:space="preserve"> – predkladám Obecnému zastupiteľstvu nasledovné zistenie.</w:t>
      </w:r>
      <w:r w:rsidR="00F65B7D">
        <w:t xml:space="preserve"> Kompetencie Obecného zastupiteľstva – citujem</w:t>
      </w:r>
    </w:p>
    <w:p w:rsidR="00F65B7D" w:rsidRDefault="00F65B7D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t>„</w:t>
      </w:r>
      <w:r w:rsidRPr="007943FB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schvaľovať rozpočet obce a jeho zmeny, kontrolovať jeho čerpanie a schvaľovať záverečný účet obce, schvaľovať emisiu komunálnych dlhopisov, schvaľovať zmluvu uzavretú podľa § 20 ods. 1 zákona 369/1990 </w:t>
      </w:r>
      <w:proofErr w:type="spellStart"/>
      <w:r w:rsidRPr="007943FB">
        <w:rPr>
          <w:rFonts w:ascii="Arial" w:eastAsia="Times New Roman" w:hAnsi="Arial" w:cs="Arial"/>
          <w:color w:val="212121"/>
          <w:sz w:val="20"/>
          <w:szCs w:val="20"/>
          <w:lang w:eastAsia="sk-SK"/>
        </w:rPr>
        <w:t>Z.z.o</w:t>
      </w:r>
      <w:proofErr w:type="spellEnd"/>
      <w:r w:rsidRPr="007943FB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obecnom zriadení a o zmene a doplnení niektorých zákonov v znení neskorších predpisov, rozhodovať o prijatí úveru alebo pôžičky, o prevzatí dlhu a o prevzatí ručiteľského záväzku</w:t>
      </w: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„</w:t>
      </w:r>
    </w:p>
    <w:p w:rsidR="00F65B7D" w:rsidRDefault="00F65B7D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Návrh rozpočtu na rok 2016 , ktorý spracoval a predložil starosta Obce Košolná – bol poslancami upravený bez komunikácie a poslanci rozpočet upravili podľa vlastných  predstáv – týmto sa vlastne narušil schválený a prijatý rozpočet. </w:t>
      </w:r>
    </w:p>
    <w:p w:rsidR="00163415" w:rsidRDefault="0016341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>14.03.2016  okná, d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vere budova OÚ                    </w:t>
      </w:r>
      <w:r w:rsidR="001E3095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 2.410,60 eur</w:t>
      </w:r>
    </w:p>
    <w:p w:rsidR="00163415" w:rsidRDefault="0016341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14.04.2016  okná Poľovnícke združenie                 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 w:rsidR="001E3095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344,-</w:t>
      </w:r>
    </w:p>
    <w:p w:rsidR="00163415" w:rsidRDefault="0016341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25.07.2016  odvodňovací žľab                                 </w:t>
      </w:r>
      <w:r w:rsidR="001E3095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900,-</w:t>
      </w:r>
    </w:p>
    <w:p w:rsidR="00163415" w:rsidRDefault="0016341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23.03.2016  lavice, ihrisko                                      </w:t>
      </w:r>
      <w:r w:rsidR="001E3095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1.160,-</w:t>
      </w:r>
    </w:p>
    <w:p w:rsidR="00163415" w:rsidRDefault="0016341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29.04.2016  stoly , lavice TJ, ihrisko 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                     </w:t>
      </w:r>
      <w:r w:rsidR="001E3095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1.898,-</w:t>
      </w:r>
    </w:p>
    <w:p w:rsidR="00163415" w:rsidRDefault="0016341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31.03.2016  výkopové práce –cesta nad </w:t>
      </w:r>
      <w:proofErr w:type="spellStart"/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>ihr</w:t>
      </w:r>
      <w:proofErr w:type="spellEnd"/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.            </w:t>
      </w:r>
      <w:r w:rsidR="001E3095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2.780,-</w:t>
      </w:r>
    </w:p>
    <w:p w:rsidR="00163415" w:rsidRDefault="0016341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>21.04.2016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</w:t>
      </w: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položenie kábla  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- </w:t>
      </w:r>
      <w:proofErr w:type="spellStart"/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>cesta-ihr</w:t>
      </w:r>
      <w:proofErr w:type="spellEnd"/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  </w:t>
      </w:r>
      <w:r w:rsidR="001E3095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                1.900,-</w:t>
      </w:r>
    </w:p>
    <w:p w:rsidR="00A901F9" w:rsidRDefault="00A901F9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>30.06.2016  výkop. drážky                                              350,-</w:t>
      </w:r>
    </w:p>
    <w:p w:rsidR="00A901F9" w:rsidRDefault="00A901F9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>30.06.2016  geodet práce                                               460,-</w:t>
      </w:r>
    </w:p>
    <w:p w:rsidR="001E3095" w:rsidRDefault="00A901F9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08.08.2016   fasády – byt. domy- fond opráv               9.300,-     </w:t>
      </w:r>
    </w:p>
    <w:p w:rsidR="001E3095" w:rsidRDefault="001E309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>Uvedené položky sú v rozpore so  schváleným rozpočtom Obce, ale boli  použité účelovo v prospech obce a nedošlo  k zneužitiu alebo sprenevere  finančných  prostriedkov .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  </w:t>
      </w:r>
    </w:p>
    <w:p w:rsidR="001E3095" w:rsidRDefault="001E309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</w:p>
    <w:p w:rsidR="001E3095" w:rsidRDefault="001E309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Košolná  05.12.2016                                                          </w:t>
      </w:r>
      <w:proofErr w:type="spellStart"/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>Hodulíková</w:t>
      </w:r>
      <w:proofErr w:type="spellEnd"/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Mária</w:t>
      </w:r>
    </w:p>
    <w:p w:rsidR="00A901F9" w:rsidRDefault="001E3095">
      <w:pPr>
        <w:rPr>
          <w:rFonts w:ascii="Arial" w:eastAsia="Times New Roman" w:hAnsi="Arial" w:cs="Arial"/>
          <w:color w:val="212121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                                                                                          Hlavný kontrolór Obce Košolná</w:t>
      </w:r>
      <w:r w:rsidR="00A901F9">
        <w:rPr>
          <w:rFonts w:ascii="Arial" w:eastAsia="Times New Roman" w:hAnsi="Arial" w:cs="Arial"/>
          <w:color w:val="212121"/>
          <w:sz w:val="20"/>
          <w:szCs w:val="20"/>
          <w:lang w:eastAsia="sk-SK"/>
        </w:rPr>
        <w:t xml:space="preserve">     </w:t>
      </w:r>
    </w:p>
    <w:p w:rsidR="00A901F9" w:rsidRDefault="00A901F9"/>
    <w:sectPr w:rsidR="00A901F9" w:rsidSect="000E7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7943FB"/>
    <w:rsid w:val="000E7D34"/>
    <w:rsid w:val="00163415"/>
    <w:rsid w:val="001E3095"/>
    <w:rsid w:val="00231846"/>
    <w:rsid w:val="00642235"/>
    <w:rsid w:val="006E6731"/>
    <w:rsid w:val="00722922"/>
    <w:rsid w:val="007943FB"/>
    <w:rsid w:val="00A901F9"/>
    <w:rsid w:val="00DE52E4"/>
    <w:rsid w:val="00EB6EE5"/>
    <w:rsid w:val="00F65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7D3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794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5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</dc:creator>
  <cp:lastModifiedBy>Filip</cp:lastModifiedBy>
  <cp:revision>3</cp:revision>
  <dcterms:created xsi:type="dcterms:W3CDTF">2016-12-04T17:59:00Z</dcterms:created>
  <dcterms:modified xsi:type="dcterms:W3CDTF">2016-12-04T20:49:00Z</dcterms:modified>
</cp:coreProperties>
</file>