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F1F" w:rsidRPr="00250B37" w:rsidRDefault="00A10C14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 xml:space="preserve">Hlavná kontrolórka </w:t>
      </w:r>
      <w:r w:rsidR="00CC6B02">
        <w:rPr>
          <w:rFonts w:cstheme="minorHAnsi"/>
          <w:sz w:val="24"/>
          <w:szCs w:val="24"/>
        </w:rPr>
        <w:t>o</w:t>
      </w:r>
      <w:r w:rsidR="00001D3E" w:rsidRPr="00250B37">
        <w:rPr>
          <w:rFonts w:cstheme="minorHAnsi"/>
          <w:sz w:val="24"/>
          <w:szCs w:val="24"/>
        </w:rPr>
        <w:t>bce Košolná</w:t>
      </w:r>
    </w:p>
    <w:p w:rsidR="00E34F1F" w:rsidRPr="00250B37" w:rsidRDefault="00E34F1F" w:rsidP="00494297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Ing. Zuzana Minarovičová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001D3E" w:rsidRPr="00250B37" w:rsidRDefault="00001D3E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Materiál na rok</w:t>
      </w:r>
      <w:r w:rsidR="00C8092D" w:rsidRPr="00250B37">
        <w:rPr>
          <w:rFonts w:cstheme="minorHAnsi"/>
          <w:sz w:val="24"/>
          <w:szCs w:val="24"/>
        </w:rPr>
        <w:t xml:space="preserve">ovanie </w:t>
      </w:r>
      <w:r w:rsidR="00CC6B02">
        <w:rPr>
          <w:rFonts w:cstheme="minorHAnsi"/>
          <w:sz w:val="24"/>
          <w:szCs w:val="24"/>
        </w:rPr>
        <w:t>o</w:t>
      </w:r>
      <w:r w:rsidR="00C8092D" w:rsidRPr="00250B37">
        <w:rPr>
          <w:rFonts w:cstheme="minorHAnsi"/>
          <w:sz w:val="24"/>
          <w:szCs w:val="24"/>
        </w:rPr>
        <w:t xml:space="preserve">becného zastupiteľstva </w:t>
      </w:r>
      <w:r w:rsidR="00CC6B02">
        <w:rPr>
          <w:rFonts w:cstheme="minorHAnsi"/>
          <w:sz w:val="24"/>
          <w:szCs w:val="24"/>
        </w:rPr>
        <w:t>o</w:t>
      </w:r>
      <w:r w:rsidRPr="00250B37">
        <w:rPr>
          <w:rFonts w:cstheme="minorHAnsi"/>
          <w:sz w:val="24"/>
          <w:szCs w:val="24"/>
        </w:rPr>
        <w:t>bce Košolná</w:t>
      </w:r>
    </w:p>
    <w:p w:rsidR="00AB5A79" w:rsidRPr="00250B37" w:rsidRDefault="00AB5A79" w:rsidP="00494297">
      <w:pPr>
        <w:jc w:val="both"/>
        <w:rPr>
          <w:rFonts w:cstheme="minorHAnsi"/>
          <w:sz w:val="24"/>
          <w:szCs w:val="24"/>
        </w:rPr>
      </w:pPr>
    </w:p>
    <w:p w:rsidR="00001D3E" w:rsidRPr="00B56126" w:rsidRDefault="009472C9" w:rsidP="00494297">
      <w:pPr>
        <w:jc w:val="center"/>
        <w:rPr>
          <w:rFonts w:cstheme="minorHAnsi"/>
          <w:b/>
          <w:sz w:val="28"/>
          <w:szCs w:val="28"/>
        </w:rPr>
      </w:pPr>
      <w:r w:rsidRPr="00B56126">
        <w:rPr>
          <w:rFonts w:cstheme="minorHAnsi"/>
          <w:b/>
          <w:sz w:val="28"/>
          <w:szCs w:val="28"/>
        </w:rPr>
        <w:t>STANOVIS</w:t>
      </w:r>
      <w:r w:rsidR="000416F4">
        <w:rPr>
          <w:rFonts w:cstheme="minorHAnsi"/>
          <w:b/>
          <w:sz w:val="28"/>
          <w:szCs w:val="28"/>
        </w:rPr>
        <w:t xml:space="preserve">KO HLAVNEJ KONTROLÓRKY K NÁVRHU </w:t>
      </w:r>
      <w:r w:rsidRPr="00B56126">
        <w:rPr>
          <w:rFonts w:cstheme="minorHAnsi"/>
          <w:b/>
          <w:sz w:val="28"/>
          <w:szCs w:val="28"/>
        </w:rPr>
        <w:t>ROZPOČTU OBCE KOŠOLNÁ</w:t>
      </w:r>
      <w:r w:rsidR="00CA77EC" w:rsidRPr="00B56126">
        <w:rPr>
          <w:rFonts w:cstheme="minorHAnsi"/>
          <w:b/>
          <w:sz w:val="28"/>
          <w:szCs w:val="28"/>
        </w:rPr>
        <w:t xml:space="preserve"> </w:t>
      </w:r>
      <w:r w:rsidR="00CC6B02">
        <w:rPr>
          <w:rFonts w:cstheme="minorHAnsi"/>
          <w:b/>
          <w:sz w:val="28"/>
          <w:szCs w:val="28"/>
        </w:rPr>
        <w:t xml:space="preserve">    </w:t>
      </w:r>
      <w:r w:rsidR="00CA77EC" w:rsidRPr="00B56126">
        <w:rPr>
          <w:rFonts w:cstheme="minorHAnsi"/>
          <w:b/>
          <w:sz w:val="28"/>
          <w:szCs w:val="28"/>
        </w:rPr>
        <w:t>NA ROK</w:t>
      </w:r>
      <w:r w:rsidR="008612A0">
        <w:rPr>
          <w:rFonts w:cstheme="minorHAnsi"/>
          <w:b/>
          <w:sz w:val="28"/>
          <w:szCs w:val="28"/>
        </w:rPr>
        <w:t>Y 20</w:t>
      </w:r>
      <w:r w:rsidR="00E0634E">
        <w:rPr>
          <w:rFonts w:cstheme="minorHAnsi"/>
          <w:b/>
          <w:sz w:val="28"/>
          <w:szCs w:val="28"/>
        </w:rPr>
        <w:t>20</w:t>
      </w:r>
      <w:r w:rsidR="008612A0">
        <w:rPr>
          <w:rFonts w:cstheme="minorHAnsi"/>
          <w:b/>
          <w:sz w:val="28"/>
          <w:szCs w:val="28"/>
        </w:rPr>
        <w:t>, 20</w:t>
      </w:r>
      <w:r w:rsidR="00CC6B02">
        <w:rPr>
          <w:rFonts w:cstheme="minorHAnsi"/>
          <w:b/>
          <w:sz w:val="28"/>
          <w:szCs w:val="28"/>
        </w:rPr>
        <w:t>2</w:t>
      </w:r>
      <w:r w:rsidR="00E0634E">
        <w:rPr>
          <w:rFonts w:cstheme="minorHAnsi"/>
          <w:b/>
          <w:sz w:val="28"/>
          <w:szCs w:val="28"/>
        </w:rPr>
        <w:t>1</w:t>
      </w:r>
      <w:r w:rsidR="00CC6B02">
        <w:rPr>
          <w:rFonts w:cstheme="minorHAnsi"/>
          <w:b/>
          <w:sz w:val="28"/>
          <w:szCs w:val="28"/>
        </w:rPr>
        <w:t xml:space="preserve"> </w:t>
      </w:r>
      <w:r w:rsidR="008612A0">
        <w:rPr>
          <w:rFonts w:cstheme="minorHAnsi"/>
          <w:b/>
          <w:sz w:val="28"/>
          <w:szCs w:val="28"/>
        </w:rPr>
        <w:t>A 202</w:t>
      </w:r>
      <w:r w:rsidR="00E0634E">
        <w:rPr>
          <w:rFonts w:cstheme="minorHAnsi"/>
          <w:b/>
          <w:sz w:val="28"/>
          <w:szCs w:val="28"/>
        </w:rPr>
        <w:t>2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CA77EC">
      <w:pPr>
        <w:jc w:val="center"/>
        <w:rPr>
          <w:sz w:val="24"/>
          <w:szCs w:val="24"/>
        </w:rPr>
      </w:pPr>
      <w:r w:rsidRPr="00250B37">
        <w:rPr>
          <w:sz w:val="24"/>
          <w:szCs w:val="24"/>
        </w:rPr>
        <w:t xml:space="preserve">V zmysle § 18 f ods. 1 písmeno c) </w:t>
      </w:r>
      <w:r w:rsidR="00E0634E">
        <w:rPr>
          <w:sz w:val="24"/>
          <w:szCs w:val="24"/>
        </w:rPr>
        <w:t>z</w:t>
      </w:r>
      <w:r w:rsidRPr="00250B37">
        <w:rPr>
          <w:sz w:val="24"/>
          <w:szCs w:val="24"/>
        </w:rPr>
        <w:t xml:space="preserve">ákona č. 369/1990 Zb. o obecnom zriadení v znení neskorších predpisov predkladám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becnému zastupiteľstvu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>bce Košolná Stanovisko hlavnej</w:t>
      </w:r>
      <w:r w:rsidR="003416A9">
        <w:rPr>
          <w:sz w:val="24"/>
          <w:szCs w:val="24"/>
        </w:rPr>
        <w:t xml:space="preserve"> kontrolórky k návrhu rozpočtu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bce Košolná </w:t>
      </w:r>
      <w:r w:rsidR="000416F4">
        <w:rPr>
          <w:sz w:val="24"/>
          <w:szCs w:val="24"/>
        </w:rPr>
        <w:t>na roky 20</w:t>
      </w:r>
      <w:r w:rsidR="00E0634E">
        <w:rPr>
          <w:sz w:val="24"/>
          <w:szCs w:val="24"/>
        </w:rPr>
        <w:t>20</w:t>
      </w:r>
      <w:r w:rsidR="000416F4">
        <w:rPr>
          <w:sz w:val="24"/>
          <w:szCs w:val="24"/>
        </w:rPr>
        <w:t>, 20</w:t>
      </w:r>
      <w:r w:rsidR="00CC6B02">
        <w:rPr>
          <w:sz w:val="24"/>
          <w:szCs w:val="24"/>
        </w:rPr>
        <w:t>2</w:t>
      </w:r>
      <w:r w:rsidR="00E0634E">
        <w:rPr>
          <w:sz w:val="24"/>
          <w:szCs w:val="24"/>
        </w:rPr>
        <w:t>1</w:t>
      </w:r>
      <w:r w:rsidR="000416F4">
        <w:rPr>
          <w:sz w:val="24"/>
          <w:szCs w:val="24"/>
        </w:rPr>
        <w:t xml:space="preserve"> a 202</w:t>
      </w:r>
      <w:r w:rsidR="00E0634E">
        <w:rPr>
          <w:sz w:val="24"/>
          <w:szCs w:val="24"/>
        </w:rPr>
        <w:t>2</w:t>
      </w: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49429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t>Východiská spracovania stanoviska</w:t>
      </w:r>
    </w:p>
    <w:p w:rsidR="00494297" w:rsidRPr="00494297" w:rsidRDefault="00494297" w:rsidP="00494297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2459D1" w:rsidRDefault="0074056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494297" w:rsidRPr="00494297">
        <w:rPr>
          <w:rFonts w:cstheme="minorHAnsi"/>
          <w:sz w:val="24"/>
          <w:szCs w:val="24"/>
        </w:rPr>
        <w:t>Stanovisko bol</w:t>
      </w:r>
      <w:r>
        <w:rPr>
          <w:rFonts w:cstheme="minorHAnsi"/>
          <w:sz w:val="24"/>
          <w:szCs w:val="24"/>
        </w:rPr>
        <w:t>o spracované na základe</w:t>
      </w:r>
      <w:r w:rsidR="008612A0">
        <w:rPr>
          <w:rFonts w:cstheme="minorHAnsi"/>
          <w:sz w:val="24"/>
          <w:szCs w:val="24"/>
        </w:rPr>
        <w:t xml:space="preserve"> N</w:t>
      </w:r>
      <w:r w:rsidR="00CA77EC">
        <w:rPr>
          <w:rFonts w:cstheme="minorHAnsi"/>
          <w:sz w:val="24"/>
          <w:szCs w:val="24"/>
        </w:rPr>
        <w:t>ávrhu rozpočtu na rok</w:t>
      </w:r>
      <w:r w:rsidR="008612A0">
        <w:rPr>
          <w:rFonts w:cstheme="minorHAnsi"/>
          <w:sz w:val="24"/>
          <w:szCs w:val="24"/>
        </w:rPr>
        <w:t>y</w:t>
      </w:r>
      <w:r w:rsidR="00CA77EC"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>,</w:t>
      </w:r>
      <w:r w:rsidR="008612A0">
        <w:rPr>
          <w:rFonts w:cstheme="minorHAnsi"/>
          <w:sz w:val="24"/>
          <w:szCs w:val="24"/>
        </w:rPr>
        <w:t xml:space="preserve"> 20</w:t>
      </w:r>
      <w:r w:rsidR="00CC6B02">
        <w:rPr>
          <w:rFonts w:cstheme="minorHAnsi"/>
          <w:sz w:val="24"/>
          <w:szCs w:val="24"/>
        </w:rPr>
        <w:t>2</w:t>
      </w:r>
      <w:r w:rsidR="00E0634E">
        <w:rPr>
          <w:rFonts w:cstheme="minorHAnsi"/>
          <w:sz w:val="24"/>
          <w:szCs w:val="24"/>
        </w:rPr>
        <w:t>1</w:t>
      </w:r>
      <w:r w:rsidR="008612A0">
        <w:rPr>
          <w:rFonts w:cstheme="minorHAnsi"/>
          <w:sz w:val="24"/>
          <w:szCs w:val="24"/>
        </w:rPr>
        <w:t xml:space="preserve"> a 202</w:t>
      </w:r>
      <w:r w:rsidR="00E0634E">
        <w:rPr>
          <w:rFonts w:cstheme="minorHAnsi"/>
          <w:sz w:val="24"/>
          <w:szCs w:val="24"/>
        </w:rPr>
        <w:t>2</w:t>
      </w:r>
      <w:r w:rsidR="008612A0">
        <w:rPr>
          <w:rFonts w:cstheme="minorHAnsi"/>
          <w:sz w:val="24"/>
          <w:szCs w:val="24"/>
        </w:rPr>
        <w:t xml:space="preserve">, </w:t>
      </w:r>
      <w:r w:rsidR="000416F4">
        <w:rPr>
          <w:rFonts w:cstheme="minorHAnsi"/>
          <w:sz w:val="24"/>
          <w:szCs w:val="24"/>
        </w:rPr>
        <w:t xml:space="preserve"> ktorý bol dňa </w:t>
      </w:r>
      <w:r w:rsidR="00E0634E">
        <w:rPr>
          <w:rFonts w:cstheme="minorHAnsi"/>
          <w:sz w:val="24"/>
          <w:szCs w:val="24"/>
        </w:rPr>
        <w:t>04</w:t>
      </w:r>
      <w:r w:rsidR="00CC6B02">
        <w:rPr>
          <w:rFonts w:cstheme="minorHAnsi"/>
          <w:sz w:val="24"/>
          <w:szCs w:val="24"/>
        </w:rPr>
        <w:t>. 02</w:t>
      </w:r>
      <w:r w:rsidR="000416F4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20</w:t>
      </w:r>
      <w:r w:rsidR="00E0634E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 xml:space="preserve"> zverejnený </w:t>
      </w:r>
      <w:r w:rsidR="000E5B5A">
        <w:rPr>
          <w:rFonts w:cstheme="minorHAnsi"/>
          <w:sz w:val="24"/>
          <w:szCs w:val="24"/>
        </w:rPr>
        <w:t>na web stránke obce</w:t>
      </w:r>
      <w:r w:rsidR="00B74A7C">
        <w:rPr>
          <w:rFonts w:cstheme="minorHAnsi"/>
          <w:sz w:val="24"/>
          <w:szCs w:val="24"/>
        </w:rPr>
        <w:t xml:space="preserve"> </w:t>
      </w:r>
      <w:hyperlink r:id="rId8" w:history="1">
        <w:r w:rsidR="00B74A7C" w:rsidRPr="00FF6699">
          <w:rPr>
            <w:rStyle w:val="Hypertextovprepojenie"/>
            <w:rFonts w:cstheme="minorHAnsi"/>
            <w:sz w:val="24"/>
            <w:szCs w:val="24"/>
          </w:rPr>
          <w:t>www.kosolna.eu.sk</w:t>
        </w:r>
      </w:hyperlink>
      <w:r w:rsidR="00B74A7C">
        <w:rPr>
          <w:rFonts w:cstheme="minorHAnsi"/>
          <w:sz w:val="24"/>
          <w:szCs w:val="24"/>
        </w:rPr>
        <w:t>.</w:t>
      </w:r>
    </w:p>
    <w:p w:rsidR="00B74A7C" w:rsidRPr="00494297" w:rsidRDefault="00B74A7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49429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Pr="00250B37" w:rsidRDefault="002F211C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</w:t>
      </w:r>
      <w:r w:rsidR="00250B37" w:rsidRPr="00250B37">
        <w:rPr>
          <w:rFonts w:cstheme="minorHAnsi"/>
          <w:bCs/>
          <w:sz w:val="24"/>
          <w:szCs w:val="24"/>
        </w:rPr>
        <w:t xml:space="preserve">Pri vypracovaní stanoviska som vychádzala z nasledujúcich právnych </w:t>
      </w:r>
      <w:r w:rsidR="00250B37">
        <w:rPr>
          <w:rFonts w:cstheme="minorHAnsi"/>
          <w:bCs/>
          <w:sz w:val="24"/>
          <w:szCs w:val="24"/>
        </w:rPr>
        <w:t>predpisov:</w:t>
      </w:r>
    </w:p>
    <w:p w:rsidR="00250B37" w:rsidRPr="00250B37" w:rsidRDefault="00250B37" w:rsidP="00250B3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</w:t>
      </w:r>
      <w:r w:rsidR="00E0634E">
        <w:rPr>
          <w:rFonts w:cstheme="minorHAnsi"/>
          <w:sz w:val="24"/>
          <w:szCs w:val="24"/>
        </w:rPr>
        <w:t> z. n. p.,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  <w:r w:rsidR="00E0634E">
        <w:rPr>
          <w:rFonts w:cstheme="minorHAnsi"/>
          <w:sz w:val="24"/>
          <w:szCs w:val="24"/>
        </w:rPr>
        <w:t>,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  <w:r w:rsidR="00E0634E">
        <w:rPr>
          <w:rFonts w:cstheme="minorHAnsi"/>
          <w:sz w:val="24"/>
          <w:szCs w:val="24"/>
        </w:rPr>
        <w:t>,</w:t>
      </w:r>
    </w:p>
    <w:p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="00DC1C57"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="00DC1C57" w:rsidRPr="00DC1C57">
        <w:rPr>
          <w:rFonts w:cstheme="minorHAnsi"/>
          <w:sz w:val="24"/>
          <w:szCs w:val="24"/>
        </w:rPr>
        <w:t xml:space="preserve"> o</w:t>
      </w:r>
      <w:r w:rsidR="00494297" w:rsidRPr="00DC1C57">
        <w:rPr>
          <w:rFonts w:cstheme="minorHAnsi"/>
          <w:sz w:val="24"/>
          <w:szCs w:val="24"/>
        </w:rPr>
        <w:t xml:space="preserve"> rozpo</w:t>
      </w:r>
      <w:r w:rsidR="00DC1C57" w:rsidRPr="00DC1C57">
        <w:rPr>
          <w:rFonts w:cstheme="minorHAnsi"/>
          <w:sz w:val="24"/>
          <w:szCs w:val="24"/>
        </w:rPr>
        <w:t>čtovej zodpovednosti</w:t>
      </w:r>
      <w:r w:rsidR="00E0634E">
        <w:rPr>
          <w:rFonts w:cstheme="minorHAnsi"/>
          <w:sz w:val="24"/>
          <w:szCs w:val="24"/>
        </w:rPr>
        <w:t>,</w:t>
      </w:r>
    </w:p>
    <w:p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357/2015 Z. z. o finančnej kontrole a vnútornom audite v z. n. p.</w:t>
      </w:r>
      <w:r w:rsidR="00E0634E">
        <w:rPr>
          <w:rFonts w:cstheme="minorHAnsi"/>
          <w:sz w:val="24"/>
          <w:szCs w:val="24"/>
        </w:rPr>
        <w:t>,</w:t>
      </w:r>
    </w:p>
    <w:p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128/1993 Zb. o majetku obcí v z. n. p.</w:t>
      </w:r>
      <w:r w:rsidR="00E0634E">
        <w:rPr>
          <w:rFonts w:cstheme="minorHAnsi"/>
          <w:sz w:val="24"/>
          <w:szCs w:val="24"/>
        </w:rPr>
        <w:t>,</w:t>
      </w:r>
    </w:p>
    <w:p w:rsidR="00DD7E32" w:rsidRPr="00DC1C57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Pr="00DD7E32">
        <w:rPr>
          <w:rFonts w:cstheme="minorHAnsi"/>
          <w:sz w:val="24"/>
          <w:szCs w:val="24"/>
        </w:rPr>
        <w:t>ákon č. 582/2004 Z. z. o miestnych daniach a miestnom poplatku za komunálne odpady a drobné stavebné odpady</w:t>
      </w:r>
      <w:r>
        <w:rPr>
          <w:rFonts w:cstheme="minorHAnsi"/>
          <w:sz w:val="24"/>
          <w:szCs w:val="24"/>
        </w:rPr>
        <w:t xml:space="preserve"> </w:t>
      </w:r>
      <w:r w:rsidRPr="00DD7E32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DD7E32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. n. p.</w:t>
      </w:r>
      <w:r w:rsidR="00E0634E">
        <w:rPr>
          <w:rFonts w:cstheme="minorHAnsi"/>
          <w:sz w:val="24"/>
          <w:szCs w:val="24"/>
        </w:rPr>
        <w:t>,</w:t>
      </w:r>
    </w:p>
    <w:p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1397F">
        <w:rPr>
          <w:rFonts w:cstheme="minorHAnsi"/>
          <w:sz w:val="24"/>
          <w:szCs w:val="24"/>
        </w:rPr>
        <w:t xml:space="preserve">Úplné znenie Metodického usmernenia MF SR k č. MF/010175/2004-42 zo dňa </w:t>
      </w:r>
      <w:r w:rsidR="008942A4">
        <w:rPr>
          <w:rFonts w:cstheme="minorHAnsi"/>
          <w:sz w:val="24"/>
          <w:szCs w:val="24"/>
        </w:rPr>
        <w:t xml:space="preserve">                     </w:t>
      </w:r>
      <w:r w:rsidRPr="0041397F">
        <w:rPr>
          <w:rFonts w:cstheme="minorHAnsi"/>
          <w:sz w:val="24"/>
          <w:szCs w:val="24"/>
        </w:rPr>
        <w:t xml:space="preserve">8. </w:t>
      </w:r>
      <w:r>
        <w:rPr>
          <w:rFonts w:cstheme="minorHAnsi"/>
          <w:sz w:val="24"/>
          <w:szCs w:val="24"/>
        </w:rPr>
        <w:t>d</w:t>
      </w:r>
      <w:r w:rsidRPr="0041397F">
        <w:rPr>
          <w:rFonts w:cstheme="minorHAnsi"/>
          <w:sz w:val="24"/>
          <w:szCs w:val="24"/>
        </w:rPr>
        <w:t>ecembra 2004 a vysvetlivky k ekonomickej klasifikácii rozpočtovej klasifikácie</w:t>
      </w:r>
      <w:r w:rsidR="00E0634E">
        <w:rPr>
          <w:rFonts w:cstheme="minorHAnsi"/>
          <w:sz w:val="24"/>
          <w:szCs w:val="24"/>
        </w:rPr>
        <w:t>,</w:t>
      </w:r>
      <w:r w:rsidRPr="0041397F">
        <w:rPr>
          <w:rFonts w:cstheme="minorHAnsi"/>
          <w:sz w:val="24"/>
          <w:szCs w:val="24"/>
        </w:rPr>
        <w:t xml:space="preserve"> </w:t>
      </w:r>
    </w:p>
    <w:p w:rsidR="00DC1C57" w:rsidRPr="00825DEC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825DEC">
        <w:rPr>
          <w:rFonts w:cstheme="minorHAnsi"/>
          <w:sz w:val="24"/>
          <w:szCs w:val="24"/>
        </w:rPr>
        <w:t xml:space="preserve">Výnos Ministerstva financií SR č. </w:t>
      </w:r>
      <w:r w:rsidR="003D2731" w:rsidRPr="00825DEC">
        <w:t>MF/009168/2019-411</w:t>
      </w:r>
      <w:r w:rsidR="00825DEC">
        <w:t xml:space="preserve"> </w:t>
      </w:r>
      <w:r w:rsidRPr="00825DEC">
        <w:t xml:space="preserve">- </w:t>
      </w:r>
      <w:r w:rsidR="0041397F" w:rsidRPr="00825DEC">
        <w:rPr>
          <w:rFonts w:cstheme="minorHAnsi"/>
          <w:sz w:val="24"/>
          <w:szCs w:val="24"/>
        </w:rPr>
        <w:t>Príručka na zostavenie návrhu rozpočtu verejnej správy na roky 20</w:t>
      </w:r>
      <w:r w:rsidR="003D2731" w:rsidRPr="00825DEC">
        <w:rPr>
          <w:rFonts w:cstheme="minorHAnsi"/>
          <w:sz w:val="24"/>
          <w:szCs w:val="24"/>
        </w:rPr>
        <w:t>20</w:t>
      </w:r>
      <w:r w:rsidR="0041397F" w:rsidRPr="00825DEC">
        <w:rPr>
          <w:rFonts w:cstheme="minorHAnsi"/>
          <w:sz w:val="24"/>
          <w:szCs w:val="24"/>
        </w:rPr>
        <w:t xml:space="preserve"> - </w:t>
      </w:r>
      <w:r w:rsidR="00822FD2" w:rsidRPr="00825DEC">
        <w:rPr>
          <w:rFonts w:cstheme="minorHAnsi"/>
          <w:sz w:val="24"/>
          <w:szCs w:val="24"/>
        </w:rPr>
        <w:t>202</w:t>
      </w:r>
      <w:r w:rsidR="003D2731" w:rsidRPr="00825DEC">
        <w:rPr>
          <w:rFonts w:cstheme="minorHAnsi"/>
          <w:sz w:val="24"/>
          <w:szCs w:val="24"/>
        </w:rPr>
        <w:t>2</w:t>
      </w:r>
    </w:p>
    <w:p w:rsidR="00DC1C57" w:rsidRDefault="00DC1C5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7E32" w:rsidRPr="00494297" w:rsidRDefault="00DD7E3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250B3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lastRenderedPageBreak/>
        <w:t>Z</w:t>
      </w:r>
      <w:r w:rsidR="00E2162B">
        <w:rPr>
          <w:rFonts w:cstheme="minorHAnsi"/>
          <w:b/>
          <w:bCs/>
          <w:sz w:val="28"/>
          <w:szCs w:val="28"/>
        </w:rPr>
        <w:t>ákladná charakteristika</w:t>
      </w:r>
      <w:r w:rsidR="00494297" w:rsidRPr="00A16CBE">
        <w:rPr>
          <w:rFonts w:cstheme="minorHAnsi"/>
          <w:b/>
          <w:bCs/>
          <w:sz w:val="28"/>
          <w:szCs w:val="28"/>
        </w:rPr>
        <w:t xml:space="preserve"> rozpočtu</w:t>
      </w:r>
    </w:p>
    <w:p w:rsidR="00A16CBE" w:rsidRDefault="00A16CBE" w:rsidP="00A16C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3416A9" w:rsidRP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416A9">
        <w:rPr>
          <w:rFonts w:cstheme="minorHAnsi"/>
          <w:bCs/>
          <w:sz w:val="24"/>
          <w:szCs w:val="24"/>
        </w:rPr>
        <w:t xml:space="preserve">    Rozpočet </w:t>
      </w:r>
      <w:r>
        <w:rPr>
          <w:rFonts w:cstheme="minorHAnsi"/>
          <w:bCs/>
          <w:sz w:val="24"/>
          <w:szCs w:val="24"/>
        </w:rPr>
        <w:t xml:space="preserve">obce je základným nástrojom finančného hospodárenia v príslušnom rozpočtovom roku, ktorým sa riadi financovanie úloh a funkcií obce v príslušnom rozpočtovom roku. </w:t>
      </w: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highlight w:val="yellow"/>
        </w:rPr>
      </w:pPr>
    </w:p>
    <w:p w:rsidR="00DC1C5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zmysle článku 9 ods. 1 zákona č. 493/2011 o rozpočtovej zodpovednosti sú subjekty verejnej správy</w:t>
      </w:r>
      <w:r w:rsidR="00DC1C57" w:rsidRPr="00DC1C57">
        <w:rPr>
          <w:rFonts w:cstheme="minorHAnsi"/>
          <w:sz w:val="24"/>
          <w:szCs w:val="24"/>
        </w:rPr>
        <w:t xml:space="preserve"> povinné zostavovať svoj rozpočet </w:t>
      </w:r>
      <w:r w:rsidR="00DC1C57" w:rsidRPr="00CC4AF2">
        <w:rPr>
          <w:rFonts w:cstheme="minorHAnsi"/>
          <w:sz w:val="24"/>
          <w:szCs w:val="24"/>
        </w:rPr>
        <w:t>najmenej na tri rozpočtové roky,</w:t>
      </w:r>
      <w:r w:rsidR="00DC1C57" w:rsidRPr="00DC1C57">
        <w:rPr>
          <w:rFonts w:cstheme="minorHAnsi"/>
          <w:sz w:val="24"/>
          <w:szCs w:val="24"/>
        </w:rPr>
        <w:t xml:space="preserve"> pričom </w:t>
      </w:r>
      <w:r w:rsidR="00DC1C57" w:rsidRPr="00CC4AF2">
        <w:rPr>
          <w:rFonts w:cstheme="minorHAnsi"/>
          <w:b/>
          <w:sz w:val="24"/>
          <w:szCs w:val="24"/>
        </w:rPr>
        <w:t xml:space="preserve">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A16CBE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Zá</w:t>
      </w:r>
      <w:r w:rsidR="003416A9">
        <w:rPr>
          <w:rFonts w:cstheme="minorHAnsi"/>
          <w:sz w:val="24"/>
          <w:szCs w:val="24"/>
        </w:rPr>
        <w:t xml:space="preserve">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Pr="00A16CB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CC4AF2">
        <w:rPr>
          <w:rFonts w:cstheme="minorHAnsi"/>
          <w:sz w:val="24"/>
          <w:szCs w:val="24"/>
        </w:rPr>
        <w:t xml:space="preserve">najmenej na tri rozpočtové roky. </w:t>
      </w:r>
      <w:r w:rsidR="00494297" w:rsidRPr="00CC4AF2">
        <w:rPr>
          <w:rFonts w:cstheme="minorHAnsi"/>
          <w:b/>
          <w:sz w:val="24"/>
          <w:szCs w:val="24"/>
        </w:rPr>
        <w:t>Rozpočet obce na príslušný rozpočtový rok je vždy</w:t>
      </w:r>
      <w:r w:rsidR="002922F1" w:rsidRPr="00CC4AF2">
        <w:rPr>
          <w:rFonts w:cstheme="minorHAnsi"/>
          <w:b/>
          <w:sz w:val="24"/>
          <w:szCs w:val="24"/>
        </w:rPr>
        <w:t xml:space="preserve"> </w:t>
      </w:r>
      <w:r w:rsidR="00494297" w:rsidRPr="00CC4AF2">
        <w:rPr>
          <w:rFonts w:cstheme="minorHAnsi"/>
          <w:b/>
          <w:sz w:val="24"/>
          <w:szCs w:val="24"/>
        </w:rPr>
        <w:t>záväzný. Rozpočty na nasledujúce dva rozpočtové roky majú len orientačný charakter</w:t>
      </w:r>
      <w:r w:rsidR="00494297" w:rsidRPr="00A16CBE">
        <w:rPr>
          <w:rFonts w:cstheme="minorHAnsi"/>
          <w:sz w:val="24"/>
          <w:szCs w:val="24"/>
        </w:rPr>
        <w:t>. Ich ukazovatele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 xml:space="preserve">sa spresňujú </w:t>
      </w:r>
      <w:r w:rsidR="008942A4">
        <w:rPr>
          <w:rFonts w:cstheme="minorHAnsi"/>
          <w:sz w:val="24"/>
          <w:szCs w:val="24"/>
        </w:rPr>
        <w:t xml:space="preserve">      </w:t>
      </w:r>
      <w:r w:rsidR="00494297" w:rsidRPr="00A16CBE">
        <w:rPr>
          <w:rFonts w:cstheme="minorHAnsi"/>
          <w:sz w:val="24"/>
          <w:szCs w:val="24"/>
        </w:rPr>
        <w:t>v ďalších rozpočtových rokoch, nakoľko je pomerne náročné odhadnúť 3 roky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>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="00494297" w:rsidRPr="00A16CBE">
        <w:rPr>
          <w:rFonts w:cstheme="minorHAnsi"/>
          <w:sz w:val="24"/>
          <w:szCs w:val="24"/>
        </w:rPr>
        <w:t>aké budú jej potreby, od čoho sa potom odvíjajú aj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 xml:space="preserve">výdavky obce. </w:t>
      </w:r>
    </w:p>
    <w:p w:rsidR="00DD7E32" w:rsidRDefault="00DD7E32" w:rsidP="00494297">
      <w:pPr>
        <w:autoSpaceDE w:val="0"/>
        <w:autoSpaceDN w:val="0"/>
        <w:adjustRightInd w:val="0"/>
        <w:spacing w:after="0"/>
        <w:jc w:val="both"/>
      </w:pPr>
    </w:p>
    <w:p w:rsidR="00DD7E32" w:rsidRDefault="00DD7E32" w:rsidP="007A0F0F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825DEC">
        <w:rPr>
          <w:rFonts w:cstheme="minorHAnsi"/>
          <w:sz w:val="24"/>
          <w:szCs w:val="24"/>
        </w:rPr>
        <w:t>Pre rok 20</w:t>
      </w:r>
      <w:r w:rsidR="00825DEC" w:rsidRPr="00825DEC">
        <w:rPr>
          <w:rFonts w:cstheme="minorHAnsi"/>
          <w:sz w:val="24"/>
          <w:szCs w:val="24"/>
        </w:rPr>
        <w:t xml:space="preserve">20 </w:t>
      </w:r>
      <w:r w:rsidRPr="00825DEC">
        <w:rPr>
          <w:rFonts w:cstheme="minorHAnsi"/>
          <w:sz w:val="24"/>
          <w:szCs w:val="24"/>
        </w:rPr>
        <w:t>až 202</w:t>
      </w:r>
      <w:r w:rsidR="00825DEC" w:rsidRPr="00825DEC">
        <w:rPr>
          <w:rFonts w:cstheme="minorHAnsi"/>
          <w:sz w:val="24"/>
          <w:szCs w:val="24"/>
        </w:rPr>
        <w:t>2</w:t>
      </w:r>
      <w:r w:rsidRPr="00825DEC">
        <w:rPr>
          <w:rFonts w:cstheme="minorHAnsi"/>
          <w:sz w:val="24"/>
          <w:szCs w:val="24"/>
        </w:rPr>
        <w:t xml:space="preserve"> vydalo Ministerstvo financií výnosom číslo </w:t>
      </w:r>
      <w:r w:rsidR="00825DEC" w:rsidRPr="00825DEC">
        <w:t>MF/009168/2019-411</w:t>
      </w:r>
      <w:r w:rsidRPr="00825DEC">
        <w:rPr>
          <w:rFonts w:cstheme="minorHAnsi"/>
          <w:sz w:val="24"/>
          <w:szCs w:val="24"/>
        </w:rPr>
        <w:t>manuál – „Príručka na zostavenie návrhu rozpočtu verejnej správy na roky 2019 až 2021“ Metodiku tvorby rozpočtu usmerňuje časť 9 „Rozpočty obcí, vyšších územných celkov a dopravných podnikov.“</w:t>
      </w:r>
      <w:r w:rsidRPr="007A0F0F">
        <w:rPr>
          <w:rFonts w:cstheme="minorHAnsi"/>
          <w:sz w:val="24"/>
          <w:szCs w:val="24"/>
        </w:rPr>
        <w:t xml:space="preserve"> </w:t>
      </w: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sa prekladá na schválenie v členení minimálne na úrovni hlavnej kategórie ekonomickej klasifikácie rozpočtovej klasifikácie. Súčasne sa prekladá na schválenie aj rozpočet výdavkov podľa programu obce. </w:t>
      </w: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Pr="003416A9" w:rsidRDefault="003416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3416A9">
        <w:rPr>
          <w:rFonts w:cstheme="minorHAnsi"/>
          <w:sz w:val="24"/>
          <w:szCs w:val="24"/>
          <w:u w:val="single"/>
        </w:rPr>
        <w:t>Dodržanie informačnej povinnosti zo strany obce</w:t>
      </w:r>
    </w:p>
    <w:p w:rsidR="00CC4AF2" w:rsidRDefault="003416A9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Pr="00494297">
        <w:rPr>
          <w:rFonts w:cstheme="minorHAnsi"/>
          <w:sz w:val="24"/>
          <w:szCs w:val="24"/>
        </w:rPr>
        <w:t xml:space="preserve">Návrh rozpočtu </w:t>
      </w:r>
      <w:r>
        <w:rPr>
          <w:rFonts w:cstheme="minorHAnsi"/>
          <w:sz w:val="24"/>
          <w:szCs w:val="24"/>
        </w:rPr>
        <w:t>obce na rok</w:t>
      </w:r>
      <w:r w:rsidR="008612A0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20</w:t>
      </w:r>
      <w:r w:rsidR="008612A0">
        <w:rPr>
          <w:rFonts w:cstheme="minorHAnsi"/>
          <w:sz w:val="24"/>
          <w:szCs w:val="24"/>
        </w:rPr>
        <w:t>, 20</w:t>
      </w:r>
      <w:r w:rsidR="00CC6B02">
        <w:rPr>
          <w:rFonts w:cstheme="minorHAnsi"/>
          <w:sz w:val="24"/>
          <w:szCs w:val="24"/>
        </w:rPr>
        <w:t>2</w:t>
      </w:r>
      <w:r w:rsidR="00E0634E">
        <w:rPr>
          <w:rFonts w:cstheme="minorHAnsi"/>
          <w:sz w:val="24"/>
          <w:szCs w:val="24"/>
        </w:rPr>
        <w:t>1</w:t>
      </w:r>
      <w:r w:rsidR="008612A0">
        <w:rPr>
          <w:rFonts w:cstheme="minorHAnsi"/>
          <w:sz w:val="24"/>
          <w:szCs w:val="24"/>
        </w:rPr>
        <w:t xml:space="preserve"> a 202</w:t>
      </w:r>
      <w:r w:rsidR="00E0634E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bol zverejnený</w:t>
      </w:r>
      <w:r w:rsidRPr="0074056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súlade s § 9 ods. 2 </w:t>
      </w:r>
      <w:r w:rsidR="00E0634E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</w:t>
      </w:r>
      <w:r w:rsidR="008942A4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č.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369/1990 Zb.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n.</w:t>
      </w:r>
      <w:r>
        <w:rPr>
          <w:rFonts w:cstheme="minorHAnsi"/>
          <w:sz w:val="24"/>
          <w:szCs w:val="24"/>
        </w:rPr>
        <w:t xml:space="preserve"> p.</w:t>
      </w:r>
      <w:r w:rsidRPr="0049429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spôsobom v obci obvyklým, t. j. na web stránke obce </w:t>
      </w:r>
      <w:r w:rsidR="00C714AA">
        <w:rPr>
          <w:rFonts w:cstheme="minorHAnsi"/>
          <w:sz w:val="24"/>
          <w:szCs w:val="24"/>
        </w:rPr>
        <w:t xml:space="preserve">dňa </w:t>
      </w:r>
      <w:r w:rsidR="00E0634E">
        <w:rPr>
          <w:rFonts w:cstheme="minorHAnsi"/>
          <w:sz w:val="24"/>
          <w:szCs w:val="24"/>
        </w:rPr>
        <w:t>04</w:t>
      </w:r>
      <w:r w:rsidR="00B74A7C">
        <w:rPr>
          <w:rFonts w:cstheme="minorHAnsi"/>
          <w:sz w:val="24"/>
          <w:szCs w:val="24"/>
        </w:rPr>
        <w:t>.</w:t>
      </w:r>
      <w:r w:rsidR="00C714AA">
        <w:rPr>
          <w:rFonts w:cstheme="minorHAnsi"/>
          <w:sz w:val="24"/>
          <w:szCs w:val="24"/>
        </w:rPr>
        <w:t xml:space="preserve"> </w:t>
      </w:r>
      <w:r w:rsidR="00CC6B02">
        <w:rPr>
          <w:rFonts w:cstheme="minorHAnsi"/>
          <w:sz w:val="24"/>
          <w:szCs w:val="24"/>
        </w:rPr>
        <w:t>02</w:t>
      </w:r>
      <w:r w:rsidR="00C714AA">
        <w:rPr>
          <w:rFonts w:cstheme="minorHAnsi"/>
          <w:sz w:val="24"/>
          <w:szCs w:val="24"/>
        </w:rPr>
        <w:t>.</w:t>
      </w:r>
      <w:r w:rsidR="00B74A7C">
        <w:rPr>
          <w:rFonts w:cstheme="minorHAnsi"/>
          <w:sz w:val="24"/>
          <w:szCs w:val="24"/>
        </w:rPr>
        <w:t xml:space="preserve"> 201</w:t>
      </w:r>
      <w:r w:rsidR="008942A4">
        <w:rPr>
          <w:rFonts w:cstheme="minorHAnsi"/>
          <w:sz w:val="24"/>
          <w:szCs w:val="24"/>
        </w:rPr>
        <w:t>9</w:t>
      </w:r>
      <w:r w:rsidR="00B74A7C">
        <w:rPr>
          <w:rFonts w:cstheme="minorHAnsi"/>
          <w:sz w:val="24"/>
          <w:szCs w:val="24"/>
        </w:rPr>
        <w:t xml:space="preserve">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:rsidR="007A0F0F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A0F0F" w:rsidRPr="00CC4AF2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E1612" w:rsidRDefault="00DC1C57" w:rsidP="00250B3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DC1C57">
        <w:rPr>
          <w:rFonts w:cstheme="minorHAnsi"/>
          <w:b/>
          <w:bCs/>
          <w:sz w:val="28"/>
          <w:szCs w:val="28"/>
        </w:rPr>
        <w:t>Analýza návrhu rozpočtu</w:t>
      </w:r>
    </w:p>
    <w:p w:rsidR="008942A4" w:rsidRDefault="008942A4" w:rsidP="008942A4">
      <w:pPr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</w:rPr>
      </w:pP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obce sa v zmysle § 10</w:t>
      </w:r>
      <w:r w:rsidRPr="00FE161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zákona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 vnútorne člení na:</w:t>
      </w: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494297">
        <w:rPr>
          <w:rFonts w:cstheme="minorHAnsi"/>
          <w:sz w:val="24"/>
          <w:szCs w:val="24"/>
        </w:rPr>
        <w:t>bežné príjmy a bežné výdavky</w:t>
      </w:r>
      <w:r>
        <w:rPr>
          <w:rFonts w:cstheme="minorHAnsi"/>
          <w:sz w:val="24"/>
          <w:szCs w:val="24"/>
        </w:rPr>
        <w:t xml:space="preserve"> ( bežný rozpočet )</w:t>
      </w: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494297">
        <w:rPr>
          <w:rFonts w:cstheme="minorHAnsi"/>
          <w:sz w:val="24"/>
          <w:szCs w:val="24"/>
        </w:rPr>
        <w:t>kapitálové príjmy a kapitálové výdavky</w:t>
      </w:r>
      <w:r>
        <w:rPr>
          <w:rFonts w:cstheme="minorHAnsi"/>
          <w:sz w:val="24"/>
          <w:szCs w:val="24"/>
        </w:rPr>
        <w:t xml:space="preserve"> ( kapitálový rozpočet )</w:t>
      </w:r>
    </w:p>
    <w:p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c) finančné operácie</w:t>
      </w:r>
    </w:p>
    <w:p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7A0F0F" w:rsidRDefault="007A0F0F" w:rsidP="007A0F0F">
      <w:pPr>
        <w:autoSpaceDE w:val="0"/>
        <w:autoSpaceDN w:val="0"/>
        <w:adjustRightInd w:val="0"/>
        <w:spacing w:after="0"/>
        <w:ind w:left="142" w:firstLine="283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lastRenderedPageBreak/>
        <w:t>Návrh rozpočtu obce Košolná je spracovaný v členení podľa § 9 ods. 1 zákona č. 583/2004 Z. z. o rozpočtových pravidlách územnej samosprávy a o zmene a doplnení niektorých zákonov v z. n. p.</w:t>
      </w:r>
      <w:r>
        <w:rPr>
          <w:rFonts w:cstheme="minorHAnsi"/>
          <w:sz w:val="24"/>
          <w:szCs w:val="24"/>
        </w:rPr>
        <w:t xml:space="preserve"> </w:t>
      </w:r>
      <w:r w:rsidRPr="007A0F0F">
        <w:rPr>
          <w:rFonts w:cstheme="minorHAnsi"/>
          <w:sz w:val="24"/>
          <w:szCs w:val="24"/>
        </w:rPr>
        <w:t xml:space="preserve">na: </w:t>
      </w:r>
    </w:p>
    <w:p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a) rozpočet na príslušný rozpočtový rok – rok 20</w:t>
      </w:r>
      <w:r w:rsidR="00E0634E">
        <w:rPr>
          <w:rFonts w:cstheme="minorHAnsi"/>
          <w:sz w:val="24"/>
          <w:szCs w:val="24"/>
        </w:rPr>
        <w:t>20</w:t>
      </w:r>
      <w:r w:rsidRPr="007A0F0F">
        <w:rPr>
          <w:rFonts w:cstheme="minorHAnsi"/>
          <w:sz w:val="24"/>
          <w:szCs w:val="24"/>
        </w:rPr>
        <w:t xml:space="preserve">, </w:t>
      </w:r>
    </w:p>
    <w:p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b) rozpočet na rok nasledujúci po príslušnom rozpočtovom roku – rok 202</w:t>
      </w:r>
      <w:r w:rsidR="00E0634E">
        <w:rPr>
          <w:rFonts w:cstheme="minorHAnsi"/>
          <w:sz w:val="24"/>
          <w:szCs w:val="24"/>
        </w:rPr>
        <w:t>1</w:t>
      </w:r>
      <w:r w:rsidRPr="007A0F0F">
        <w:rPr>
          <w:rFonts w:cstheme="minorHAnsi"/>
          <w:sz w:val="24"/>
          <w:szCs w:val="24"/>
        </w:rPr>
        <w:t xml:space="preserve">, </w:t>
      </w:r>
    </w:p>
    <w:p w:rsidR="007A0F0F" w:rsidRP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c) rozpočet na rok nasledujúci po roku, na ktorý sa zostavuje rozpočet – rok 202</w:t>
      </w:r>
      <w:r w:rsidR="00E0634E">
        <w:rPr>
          <w:rFonts w:cstheme="minorHAnsi"/>
          <w:sz w:val="24"/>
          <w:szCs w:val="24"/>
        </w:rPr>
        <w:t>2</w:t>
      </w:r>
      <w:r w:rsidRPr="007A0F0F">
        <w:rPr>
          <w:rFonts w:cstheme="minorHAnsi"/>
          <w:sz w:val="24"/>
          <w:szCs w:val="24"/>
        </w:rPr>
        <w:t xml:space="preserve">. </w:t>
      </w:r>
    </w:p>
    <w:p w:rsidR="007A0F0F" w:rsidRPr="008942A4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b/>
          <w:bCs/>
          <w:sz w:val="28"/>
          <w:szCs w:val="28"/>
        </w:rPr>
      </w:pPr>
    </w:p>
    <w:p w:rsidR="00494297" w:rsidRPr="0085335F" w:rsidRDefault="0085335F" w:rsidP="0085335F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3.1 </w:t>
      </w:r>
      <w:r w:rsidR="00273CFF">
        <w:rPr>
          <w:rFonts w:cstheme="minorHAnsi"/>
          <w:b/>
          <w:sz w:val="28"/>
          <w:szCs w:val="28"/>
          <w:u w:val="single"/>
        </w:rPr>
        <w:t>PRÍJMY</w:t>
      </w:r>
    </w:p>
    <w:p w:rsidR="0085335F" w:rsidRDefault="0085335F" w:rsidP="0085335F">
      <w:pPr>
        <w:autoSpaceDE w:val="0"/>
        <w:autoSpaceDN w:val="0"/>
        <w:adjustRightInd w:val="0"/>
        <w:spacing w:after="0"/>
        <w:jc w:val="both"/>
      </w:pPr>
    </w:p>
    <w:p w:rsidR="00DC1C57" w:rsidRPr="00D617E4" w:rsidRDefault="00273CFF" w:rsidP="0085335F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Príjmy rozpočtu obce sú podrobne </w:t>
      </w:r>
      <w:r w:rsidR="0085335F" w:rsidRPr="00D617E4">
        <w:rPr>
          <w:sz w:val="24"/>
          <w:szCs w:val="24"/>
        </w:rPr>
        <w:t>definované v § 5 zákona č. 583/2004 Z. z. o rozpočtových pravidlách územnej samosprávy v z. n. p.</w:t>
      </w:r>
    </w:p>
    <w:p w:rsidR="00CC4AF2" w:rsidRDefault="00CC4AF2" w:rsidP="0085335F">
      <w:pPr>
        <w:autoSpaceDE w:val="0"/>
        <w:autoSpaceDN w:val="0"/>
        <w:adjustRightInd w:val="0"/>
        <w:spacing w:after="0"/>
        <w:jc w:val="both"/>
      </w:pPr>
    </w:p>
    <w:p w:rsidR="009A146B" w:rsidRDefault="00273CFF" w:rsidP="008804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Príjmami rozpočtu obce sú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880435" w:rsidRPr="00880435" w:rsidRDefault="00880435" w:rsidP="008804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278"/>
        <w:gridCol w:w="1132"/>
        <w:gridCol w:w="1276"/>
        <w:gridCol w:w="1417"/>
        <w:gridCol w:w="1134"/>
        <w:gridCol w:w="1134"/>
        <w:gridCol w:w="1134"/>
      </w:tblGrid>
      <w:tr w:rsidR="00B74A7C" w:rsidRPr="00B74A7C" w:rsidTr="00293087">
        <w:tc>
          <w:tcPr>
            <w:tcW w:w="1809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0634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0634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</w:t>
            </w:r>
            <w:r w:rsidR="00E0634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          </w:t>
            </w:r>
            <w:r w:rsidRPr="00B74A7C">
              <w:rPr>
                <w:b/>
                <w:sz w:val="20"/>
                <w:szCs w:val="20"/>
              </w:rPr>
              <w:t xml:space="preserve"> 201</w:t>
            </w:r>
            <w:r w:rsidR="00E0634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B74A7C" w:rsidP="00293087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E0634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E0634E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PREDPOK.</w:t>
            </w:r>
            <w:r w:rsidR="00293087">
              <w:rPr>
                <w:b/>
                <w:sz w:val="20"/>
                <w:szCs w:val="20"/>
              </w:rPr>
              <w:t>20</w:t>
            </w:r>
            <w:r w:rsidR="00880435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E0634E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PREDPOK.</w:t>
            </w:r>
            <w:r w:rsidR="00293087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BEŽNÉ PRÍJMY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2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D</w:t>
            </w:r>
            <w:r w:rsidR="00B74A7C" w:rsidRPr="00B74A7C">
              <w:rPr>
                <w:sz w:val="20"/>
                <w:szCs w:val="20"/>
              </w:rPr>
              <w:t>aňové</w:t>
            </w:r>
          </w:p>
        </w:tc>
        <w:tc>
          <w:tcPr>
            <w:tcW w:w="1278" w:type="dxa"/>
          </w:tcPr>
          <w:p w:rsidR="00B74A7C" w:rsidRPr="00B74A7C" w:rsidRDefault="000224DF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256 574,18</w:t>
            </w:r>
          </w:p>
        </w:tc>
        <w:tc>
          <w:tcPr>
            <w:tcW w:w="1132" w:type="dxa"/>
          </w:tcPr>
          <w:p w:rsidR="00B74A7C" w:rsidRPr="004727BD" w:rsidRDefault="00E35619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281 720,77</w:t>
            </w:r>
          </w:p>
        </w:tc>
        <w:tc>
          <w:tcPr>
            <w:tcW w:w="1276" w:type="dxa"/>
          </w:tcPr>
          <w:p w:rsidR="00B74A7C" w:rsidRPr="00D50D26" w:rsidRDefault="00E35619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304 505,00</w:t>
            </w:r>
          </w:p>
        </w:tc>
        <w:tc>
          <w:tcPr>
            <w:tcW w:w="1417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313 138,03</w:t>
            </w:r>
          </w:p>
        </w:tc>
        <w:tc>
          <w:tcPr>
            <w:tcW w:w="1134" w:type="dxa"/>
          </w:tcPr>
          <w:p w:rsidR="00B74A7C" w:rsidRPr="00D50D26" w:rsidRDefault="004B6DE4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310 868,00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316 463,00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321 463,00</w:t>
            </w:r>
          </w:p>
        </w:tc>
      </w:tr>
      <w:tr w:rsidR="00B74A7C" w:rsidRPr="00B74A7C" w:rsidTr="00293087">
        <w:trPr>
          <w:trHeight w:val="97"/>
        </w:trPr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N</w:t>
            </w:r>
            <w:r w:rsidR="00B74A7C" w:rsidRPr="00B74A7C">
              <w:rPr>
                <w:sz w:val="20"/>
                <w:szCs w:val="20"/>
              </w:rPr>
              <w:t>edaňové</w:t>
            </w:r>
          </w:p>
        </w:tc>
        <w:tc>
          <w:tcPr>
            <w:tcW w:w="1278" w:type="dxa"/>
          </w:tcPr>
          <w:p w:rsidR="00B74A7C" w:rsidRPr="00B74A7C" w:rsidRDefault="00BA0B04" w:rsidP="00EB3D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114 536,08</w:t>
            </w:r>
          </w:p>
        </w:tc>
        <w:tc>
          <w:tcPr>
            <w:tcW w:w="1132" w:type="dxa"/>
          </w:tcPr>
          <w:p w:rsidR="004727BD" w:rsidRPr="004727BD" w:rsidRDefault="00E35619" w:rsidP="00472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118 152,65</w:t>
            </w:r>
          </w:p>
        </w:tc>
        <w:tc>
          <w:tcPr>
            <w:tcW w:w="1276" w:type="dxa"/>
          </w:tcPr>
          <w:p w:rsidR="00B74A7C" w:rsidRPr="00D50D26" w:rsidRDefault="00E35619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116 840,00</w:t>
            </w:r>
          </w:p>
        </w:tc>
        <w:tc>
          <w:tcPr>
            <w:tcW w:w="1417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112 231,16</w:t>
            </w:r>
          </w:p>
        </w:tc>
        <w:tc>
          <w:tcPr>
            <w:tcW w:w="1134" w:type="dxa"/>
          </w:tcPr>
          <w:p w:rsidR="00B74A7C" w:rsidRPr="00D50D26" w:rsidRDefault="000224D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122 0</w:t>
            </w:r>
            <w:r w:rsidR="004B6DE4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122 020,00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122 020,00</w:t>
            </w:r>
          </w:p>
        </w:tc>
      </w:tr>
      <w:tr w:rsidR="00B74A7C" w:rsidRPr="00B74A7C" w:rsidTr="00AA172C"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T</w:t>
            </w:r>
            <w:r w:rsidR="00B74A7C" w:rsidRPr="00B74A7C">
              <w:rPr>
                <w:sz w:val="20"/>
                <w:szCs w:val="20"/>
              </w:rPr>
              <w:t>ransfery</w:t>
            </w:r>
          </w:p>
        </w:tc>
        <w:tc>
          <w:tcPr>
            <w:tcW w:w="1278" w:type="dxa"/>
          </w:tcPr>
          <w:p w:rsidR="00B74A7C" w:rsidRPr="00B74A7C" w:rsidRDefault="00BA0B04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43 328,01</w:t>
            </w:r>
          </w:p>
        </w:tc>
        <w:tc>
          <w:tcPr>
            <w:tcW w:w="1132" w:type="dxa"/>
          </w:tcPr>
          <w:p w:rsidR="00B74A7C" w:rsidRPr="004727BD" w:rsidRDefault="00E35619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163 294,17</w:t>
            </w:r>
          </w:p>
        </w:tc>
        <w:tc>
          <w:tcPr>
            <w:tcW w:w="1276" w:type="dxa"/>
          </w:tcPr>
          <w:p w:rsidR="00B74A7C" w:rsidRPr="00D50D26" w:rsidRDefault="0050692F" w:rsidP="0033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18 740,00</w:t>
            </w:r>
          </w:p>
        </w:tc>
        <w:tc>
          <w:tcPr>
            <w:tcW w:w="1417" w:type="dxa"/>
            <w:shd w:val="clear" w:color="auto" w:fill="auto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279 082,84</w:t>
            </w:r>
          </w:p>
        </w:tc>
        <w:tc>
          <w:tcPr>
            <w:tcW w:w="1134" w:type="dxa"/>
          </w:tcPr>
          <w:p w:rsidR="00B74A7C" w:rsidRPr="00D50D26" w:rsidRDefault="000224D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494 0</w:t>
            </w:r>
            <w:r w:rsidR="004B6DE4">
              <w:rPr>
                <w:sz w:val="20"/>
                <w:szCs w:val="20"/>
              </w:rPr>
              <w:t>00,00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8 200,00</w:t>
            </w:r>
          </w:p>
        </w:tc>
        <w:tc>
          <w:tcPr>
            <w:tcW w:w="1134" w:type="dxa"/>
          </w:tcPr>
          <w:p w:rsidR="00B74A7C" w:rsidRPr="00D50D26" w:rsidRDefault="0050692F" w:rsidP="004E1F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8 200,00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KAPITÁLOVÉ PRÍJMY</w:t>
            </w:r>
          </w:p>
        </w:tc>
        <w:tc>
          <w:tcPr>
            <w:tcW w:w="1278" w:type="dxa"/>
          </w:tcPr>
          <w:p w:rsidR="00B74A7C" w:rsidRPr="00B74A7C" w:rsidRDefault="000224D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1 254</w:t>
            </w:r>
            <w:r w:rsidR="00D50D26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132" w:type="dxa"/>
          </w:tcPr>
          <w:p w:rsidR="00B74A7C" w:rsidRPr="004727BD" w:rsidRDefault="000224D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D50D26" w:rsidRPr="004727BD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276" w:type="dxa"/>
          </w:tcPr>
          <w:p w:rsidR="00B74A7C" w:rsidRPr="00D50D26" w:rsidRDefault="000224D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D50D26" w:rsidRPr="00D50D26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B74A7C" w:rsidRPr="00D50D26" w:rsidRDefault="000224DF" w:rsidP="004E1FB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16 290</w:t>
            </w:r>
            <w:r w:rsidR="00D50D26" w:rsidRPr="00D50D26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B74A7C" w:rsidRPr="00D50D26" w:rsidRDefault="004B6DE4" w:rsidP="004E1FB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5 000,00</w:t>
            </w:r>
          </w:p>
        </w:tc>
        <w:tc>
          <w:tcPr>
            <w:tcW w:w="1134" w:type="dxa"/>
          </w:tcPr>
          <w:p w:rsidR="00B74A7C" w:rsidRPr="00D50D26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D50D2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D50D26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D50D26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FINANČNÉ OPERÁCIE</w:t>
            </w:r>
          </w:p>
        </w:tc>
        <w:tc>
          <w:tcPr>
            <w:tcW w:w="1278" w:type="dxa"/>
          </w:tcPr>
          <w:p w:rsidR="00B74A7C" w:rsidRPr="00B74A7C" w:rsidRDefault="000224D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2" w:type="dxa"/>
          </w:tcPr>
          <w:p w:rsidR="00B74A7C" w:rsidRPr="004727BD" w:rsidRDefault="00D50D26" w:rsidP="00332221">
            <w:pPr>
              <w:jc w:val="right"/>
              <w:rPr>
                <w:b/>
                <w:sz w:val="20"/>
                <w:szCs w:val="20"/>
              </w:rPr>
            </w:pPr>
            <w:r w:rsidRPr="004727BD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74A7C" w:rsidRPr="00D50D26" w:rsidRDefault="000224D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49 300</w:t>
            </w:r>
            <w:r w:rsidR="00D50D26" w:rsidRPr="00D50D26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B74A7C" w:rsidRPr="00D50D26" w:rsidRDefault="000224DF" w:rsidP="004E1FB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19 300</w:t>
            </w:r>
            <w:r w:rsidR="00D50D26" w:rsidRPr="00D50D26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B74A7C" w:rsidRPr="00D50D26" w:rsidRDefault="004B6DE4" w:rsidP="004E1FB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38 000,00</w:t>
            </w:r>
          </w:p>
        </w:tc>
        <w:tc>
          <w:tcPr>
            <w:tcW w:w="1134" w:type="dxa"/>
          </w:tcPr>
          <w:p w:rsidR="00B74A7C" w:rsidRPr="00D50D26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D50D2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D50D26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D50D26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AA172C">
        <w:tc>
          <w:tcPr>
            <w:tcW w:w="1809" w:type="dxa"/>
            <w:shd w:val="clear" w:color="auto" w:fill="C6D9F1" w:themeFill="text2" w:themeFillTint="33"/>
          </w:tcPr>
          <w:p w:rsidR="00AA172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CELKOM</w:t>
            </w:r>
          </w:p>
          <w:p w:rsidR="00AA172C" w:rsidRPr="00B74A7C" w:rsidRDefault="00AA172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C6D9F1" w:themeFill="text2" w:themeFillTint="33"/>
          </w:tcPr>
          <w:p w:rsidR="00B74A7C" w:rsidRPr="00B74A7C" w:rsidRDefault="00E35619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415 692,27</w:t>
            </w:r>
          </w:p>
        </w:tc>
        <w:tc>
          <w:tcPr>
            <w:tcW w:w="1132" w:type="dxa"/>
            <w:shd w:val="clear" w:color="auto" w:fill="C6D9F1" w:themeFill="text2" w:themeFillTint="33"/>
          </w:tcPr>
          <w:p w:rsidR="00B74A7C" w:rsidRPr="004727BD" w:rsidRDefault="00E35619" w:rsidP="00332221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E35619">
              <w:rPr>
                <w:b/>
                <w:sz w:val="20"/>
                <w:szCs w:val="20"/>
              </w:rPr>
              <w:t>563 167,59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B74A7C" w:rsidRPr="00B74A7C" w:rsidRDefault="0050692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489 385,00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B74A7C" w:rsidRPr="00B74A7C" w:rsidRDefault="0050692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740 042,07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50692F" w:rsidP="00766D3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969 888,00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50692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446 683,00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50692F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451 683,00</w:t>
            </w:r>
          </w:p>
        </w:tc>
      </w:tr>
    </w:tbl>
    <w:p w:rsidR="009A146B" w:rsidRDefault="009A14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p w:rsidR="000B042D" w:rsidRPr="00CC4AF2" w:rsidRDefault="000B042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0B042D" w:rsidRPr="00EA645E" w:rsidRDefault="00245255" w:rsidP="000052C8">
      <w:pPr>
        <w:autoSpaceDE w:val="0"/>
        <w:autoSpaceDN w:val="0"/>
        <w:adjustRightInd w:val="0"/>
        <w:spacing w:after="0"/>
        <w:jc w:val="both"/>
        <w:rPr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 xml:space="preserve"> </w:t>
      </w:r>
      <w:r w:rsidR="000052C8" w:rsidRPr="00EA645E">
        <w:rPr>
          <w:b/>
          <w:sz w:val="28"/>
          <w:szCs w:val="28"/>
          <w:u w:val="single"/>
        </w:rPr>
        <w:t>Daňové príjmy</w:t>
      </w:r>
    </w:p>
    <w:p w:rsidR="000052C8" w:rsidRPr="000052C8" w:rsidRDefault="000052C8" w:rsidP="000052C8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D617E4" w:rsidRDefault="000B5C19" w:rsidP="000B5C19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4036D6">
        <w:rPr>
          <w:sz w:val="24"/>
          <w:szCs w:val="24"/>
        </w:rPr>
        <w:t xml:space="preserve">Významný </w:t>
      </w:r>
      <w:r w:rsidR="00245255" w:rsidRPr="00D617E4">
        <w:rPr>
          <w:sz w:val="24"/>
          <w:szCs w:val="24"/>
        </w:rPr>
        <w:t>podiel na celkovom objeme príjmov majú daňové príjmy</w:t>
      </w:r>
      <w:r w:rsidR="003744AC">
        <w:rPr>
          <w:sz w:val="24"/>
          <w:szCs w:val="24"/>
        </w:rPr>
        <w:t xml:space="preserve"> vo výške </w:t>
      </w:r>
      <w:r w:rsidR="004B6DE4">
        <w:rPr>
          <w:b/>
          <w:sz w:val="24"/>
          <w:szCs w:val="24"/>
        </w:rPr>
        <w:t>310 868</w:t>
      </w:r>
      <w:r w:rsidR="003744AC" w:rsidRPr="003744AC">
        <w:rPr>
          <w:b/>
          <w:sz w:val="24"/>
          <w:szCs w:val="24"/>
        </w:rPr>
        <w:t>,00 EUR</w:t>
      </w:r>
      <w:r w:rsidR="00245255" w:rsidRPr="00D617E4">
        <w:rPr>
          <w:sz w:val="24"/>
          <w:szCs w:val="24"/>
        </w:rPr>
        <w:t xml:space="preserve">, hlavne </w:t>
      </w:r>
      <w:r w:rsidR="00245255" w:rsidRPr="00D617E4">
        <w:rPr>
          <w:b/>
          <w:sz w:val="24"/>
          <w:szCs w:val="24"/>
          <w:u w:val="single"/>
        </w:rPr>
        <w:t>výnos dane z príjmov poukázaný územnej samospráve</w:t>
      </w:r>
      <w:r w:rsidR="00245255" w:rsidRPr="00D617E4">
        <w:rPr>
          <w:sz w:val="24"/>
          <w:szCs w:val="24"/>
        </w:rPr>
        <w:t xml:space="preserve"> ( príjem z podielu n</w:t>
      </w:r>
      <w:r w:rsidR="000052C8" w:rsidRPr="00D617E4">
        <w:rPr>
          <w:sz w:val="24"/>
          <w:szCs w:val="24"/>
        </w:rPr>
        <w:t xml:space="preserve">a dani z príjmov fyzických osôb majúcich </w:t>
      </w:r>
      <w:r w:rsidR="00245255" w:rsidRPr="00D617E4">
        <w:rPr>
          <w:sz w:val="24"/>
          <w:szCs w:val="24"/>
        </w:rPr>
        <w:t>trvalý pobyt v</w:t>
      </w:r>
      <w:r w:rsidR="000052C8" w:rsidRPr="00D617E4">
        <w:rPr>
          <w:sz w:val="24"/>
          <w:szCs w:val="24"/>
        </w:rPr>
        <w:t> </w:t>
      </w:r>
      <w:r w:rsidR="00245255" w:rsidRPr="00D617E4">
        <w:rPr>
          <w:sz w:val="24"/>
          <w:szCs w:val="24"/>
        </w:rPr>
        <w:t>obci</w:t>
      </w:r>
      <w:r w:rsidR="000052C8" w:rsidRPr="00D617E4">
        <w:rPr>
          <w:sz w:val="24"/>
          <w:szCs w:val="24"/>
        </w:rPr>
        <w:t xml:space="preserve"> ),</w:t>
      </w:r>
      <w:r w:rsidR="00245255" w:rsidRPr="00D617E4">
        <w:rPr>
          <w:sz w:val="24"/>
          <w:szCs w:val="24"/>
        </w:rPr>
        <w:t xml:space="preserve">  ktorý je v návrhu rozpočtu na rok 20</w:t>
      </w:r>
      <w:r w:rsidR="004036D6">
        <w:rPr>
          <w:sz w:val="24"/>
          <w:szCs w:val="24"/>
        </w:rPr>
        <w:t>20</w:t>
      </w:r>
      <w:r w:rsidR="00245255" w:rsidRPr="00D617E4">
        <w:rPr>
          <w:sz w:val="24"/>
          <w:szCs w:val="24"/>
        </w:rPr>
        <w:t xml:space="preserve"> vo výške</w:t>
      </w:r>
      <w:r w:rsidR="008731DA">
        <w:rPr>
          <w:sz w:val="24"/>
          <w:szCs w:val="24"/>
        </w:rPr>
        <w:t xml:space="preserve">   </w:t>
      </w:r>
      <w:r w:rsidR="00245255" w:rsidRPr="00D617E4">
        <w:rPr>
          <w:sz w:val="24"/>
          <w:szCs w:val="24"/>
        </w:rPr>
        <w:t xml:space="preserve"> </w:t>
      </w:r>
      <w:r w:rsidR="004036D6">
        <w:rPr>
          <w:b/>
          <w:sz w:val="24"/>
          <w:szCs w:val="24"/>
        </w:rPr>
        <w:t>249 405</w:t>
      </w:r>
      <w:r w:rsidR="00766D31">
        <w:rPr>
          <w:b/>
          <w:sz w:val="24"/>
          <w:szCs w:val="24"/>
        </w:rPr>
        <w:t xml:space="preserve">,00 EUR, t. j. </w:t>
      </w:r>
      <w:r w:rsidR="004036D6">
        <w:rPr>
          <w:b/>
          <w:sz w:val="24"/>
          <w:szCs w:val="24"/>
        </w:rPr>
        <w:t>26,76</w:t>
      </w:r>
      <w:r w:rsidR="00245255" w:rsidRPr="00260DB3">
        <w:rPr>
          <w:b/>
          <w:sz w:val="24"/>
          <w:szCs w:val="24"/>
        </w:rPr>
        <w:t xml:space="preserve"> %</w:t>
      </w:r>
      <w:r w:rsidR="000052C8" w:rsidRPr="00260DB3">
        <w:rPr>
          <w:b/>
          <w:sz w:val="24"/>
          <w:szCs w:val="24"/>
        </w:rPr>
        <w:t xml:space="preserve"> z celkových</w:t>
      </w:r>
      <w:r w:rsidR="000052C8" w:rsidRPr="00D617E4">
        <w:rPr>
          <w:b/>
          <w:sz w:val="24"/>
          <w:szCs w:val="24"/>
        </w:rPr>
        <w:t xml:space="preserve"> príjmov</w:t>
      </w:r>
      <w:r w:rsidR="00260DB3">
        <w:rPr>
          <w:b/>
          <w:sz w:val="24"/>
          <w:szCs w:val="24"/>
        </w:rPr>
        <w:t xml:space="preserve"> bez finančných operácií</w:t>
      </w:r>
      <w:r w:rsidR="00245255" w:rsidRPr="00D617E4">
        <w:rPr>
          <w:b/>
          <w:sz w:val="24"/>
          <w:szCs w:val="24"/>
        </w:rPr>
        <w:t xml:space="preserve">. </w:t>
      </w:r>
    </w:p>
    <w:p w:rsidR="00943007" w:rsidRDefault="00943007" w:rsidP="000052C8">
      <w:pPr>
        <w:autoSpaceDE w:val="0"/>
        <w:autoSpaceDN w:val="0"/>
        <w:adjustRightInd w:val="0"/>
        <w:spacing w:after="0"/>
        <w:ind w:firstLine="708"/>
        <w:jc w:val="both"/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55"/>
        <w:gridCol w:w="1280"/>
        <w:gridCol w:w="1280"/>
        <w:gridCol w:w="1382"/>
        <w:gridCol w:w="1280"/>
        <w:gridCol w:w="1123"/>
        <w:gridCol w:w="1180"/>
        <w:gridCol w:w="1174"/>
      </w:tblGrid>
      <w:tr w:rsidR="004036D6" w:rsidRPr="00B74A7C" w:rsidTr="00B74A7C"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4036D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4036D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</w:t>
            </w:r>
            <w:r w:rsidR="004036D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201</w:t>
            </w:r>
            <w:r w:rsidR="004036D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4036D6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PREDPOK.  2021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4036D6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PREDPOK. 2022</w:t>
            </w:r>
          </w:p>
        </w:tc>
      </w:tr>
      <w:tr w:rsidR="004036D6" w:rsidRPr="00B74A7C" w:rsidTr="00B74A7C">
        <w:tc>
          <w:tcPr>
            <w:tcW w:w="0" w:type="auto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Výnos dane z príjmov FO</w:t>
            </w:r>
          </w:p>
        </w:tc>
        <w:tc>
          <w:tcPr>
            <w:tcW w:w="0" w:type="auto"/>
          </w:tcPr>
          <w:p w:rsidR="00B74A7C" w:rsidRPr="00B74A7C" w:rsidRDefault="004036D6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206 437,00</w:t>
            </w:r>
          </w:p>
        </w:tc>
        <w:tc>
          <w:tcPr>
            <w:tcW w:w="0" w:type="auto"/>
          </w:tcPr>
          <w:p w:rsidR="00B74A7C" w:rsidRPr="00B74A7C" w:rsidRDefault="004036D6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228 236,19</w:t>
            </w:r>
          </w:p>
        </w:tc>
        <w:tc>
          <w:tcPr>
            <w:tcW w:w="0" w:type="auto"/>
          </w:tcPr>
          <w:p w:rsidR="00B74A7C" w:rsidRPr="00B74A7C" w:rsidRDefault="004036D6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247 782,00</w:t>
            </w:r>
          </w:p>
        </w:tc>
        <w:tc>
          <w:tcPr>
            <w:tcW w:w="0" w:type="auto"/>
          </w:tcPr>
          <w:p w:rsidR="00B74A7C" w:rsidRPr="00B74A7C" w:rsidRDefault="004036D6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252 063,14</w:t>
            </w:r>
          </w:p>
        </w:tc>
        <w:tc>
          <w:tcPr>
            <w:tcW w:w="0" w:type="auto"/>
          </w:tcPr>
          <w:p w:rsidR="00B74A7C" w:rsidRPr="00B74A7C" w:rsidRDefault="004036D6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249 405,00</w:t>
            </w:r>
          </w:p>
        </w:tc>
        <w:tc>
          <w:tcPr>
            <w:tcW w:w="0" w:type="auto"/>
          </w:tcPr>
          <w:p w:rsidR="00B74A7C" w:rsidRPr="00B74A7C" w:rsidRDefault="008731DA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4036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0" w:type="auto"/>
          </w:tcPr>
          <w:p w:rsidR="00B74A7C" w:rsidRPr="00B74A7C" w:rsidRDefault="008731DA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036D6"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t> 000,00</w:t>
            </w:r>
          </w:p>
        </w:tc>
      </w:tr>
    </w:tbl>
    <w:p w:rsidR="000B042D" w:rsidRDefault="000B042D" w:rsidP="00943007">
      <w:pPr>
        <w:jc w:val="both"/>
        <w:rPr>
          <w:rFonts w:cstheme="minorHAnsi"/>
          <w:sz w:val="24"/>
          <w:szCs w:val="24"/>
        </w:rPr>
      </w:pPr>
    </w:p>
    <w:p w:rsidR="00245255" w:rsidRPr="00D617E4" w:rsidRDefault="000B5C19" w:rsidP="000B5C19">
      <w:pPr>
        <w:jc w:val="both"/>
        <w:rPr>
          <w:b/>
          <w:sz w:val="24"/>
          <w:szCs w:val="24"/>
        </w:rPr>
      </w:pPr>
      <w:r>
        <w:lastRenderedPageBreak/>
        <w:t xml:space="preserve">    </w:t>
      </w:r>
      <w:r w:rsidRPr="00D617E4">
        <w:rPr>
          <w:sz w:val="24"/>
          <w:szCs w:val="24"/>
        </w:rPr>
        <w:t xml:space="preserve"> </w:t>
      </w:r>
      <w:r w:rsidR="00245255" w:rsidRPr="00D617E4">
        <w:rPr>
          <w:sz w:val="24"/>
          <w:szCs w:val="24"/>
        </w:rPr>
        <w:t xml:space="preserve">Ďalším významným zdrojom sú </w:t>
      </w:r>
      <w:r w:rsidR="00245255" w:rsidRPr="00D617E4">
        <w:rPr>
          <w:b/>
          <w:sz w:val="24"/>
          <w:szCs w:val="24"/>
          <w:u w:val="single"/>
        </w:rPr>
        <w:t>dane z nehnuteľností</w:t>
      </w:r>
      <w:r w:rsidR="00245255" w:rsidRPr="00D617E4">
        <w:rPr>
          <w:sz w:val="24"/>
          <w:szCs w:val="24"/>
        </w:rPr>
        <w:t xml:space="preserve">, ktoré tvoria daň z pozemkov, daň zo stavieb a daň z bytov. </w:t>
      </w:r>
      <w:r w:rsidR="000052C8" w:rsidRPr="00D617E4">
        <w:rPr>
          <w:sz w:val="24"/>
          <w:szCs w:val="24"/>
        </w:rPr>
        <w:t>Návrh rozpočtu na rok 20</w:t>
      </w:r>
      <w:r w:rsidR="004036D6">
        <w:rPr>
          <w:sz w:val="24"/>
          <w:szCs w:val="24"/>
        </w:rPr>
        <w:t>20</w:t>
      </w:r>
      <w:r w:rsidR="000052C8" w:rsidRPr="00D617E4">
        <w:rPr>
          <w:sz w:val="24"/>
          <w:szCs w:val="24"/>
        </w:rPr>
        <w:t xml:space="preserve"> ráta s príjmom vo výške </w:t>
      </w:r>
      <w:r w:rsidR="004036D6">
        <w:rPr>
          <w:b/>
          <w:sz w:val="24"/>
          <w:szCs w:val="24"/>
        </w:rPr>
        <w:t>33 900,00</w:t>
      </w:r>
      <w:r w:rsidR="00245255" w:rsidRPr="00D617E4">
        <w:rPr>
          <w:b/>
          <w:sz w:val="24"/>
          <w:szCs w:val="24"/>
        </w:rPr>
        <w:t xml:space="preserve"> EUR</w:t>
      </w:r>
      <w:r w:rsidR="000052C8" w:rsidRPr="00D617E4">
        <w:rPr>
          <w:b/>
          <w:sz w:val="24"/>
          <w:szCs w:val="24"/>
        </w:rPr>
        <w:t xml:space="preserve">, t. </w:t>
      </w:r>
      <w:r w:rsidR="00766D31">
        <w:rPr>
          <w:b/>
          <w:sz w:val="24"/>
          <w:szCs w:val="24"/>
        </w:rPr>
        <w:t xml:space="preserve">j. </w:t>
      </w:r>
      <w:r w:rsidR="004036D6">
        <w:rPr>
          <w:b/>
          <w:sz w:val="24"/>
          <w:szCs w:val="24"/>
        </w:rPr>
        <w:t>3,64</w:t>
      </w:r>
      <w:r w:rsidR="000052C8" w:rsidRPr="00D617E4">
        <w:rPr>
          <w:b/>
          <w:sz w:val="24"/>
          <w:szCs w:val="24"/>
        </w:rPr>
        <w:t xml:space="preserve"> % z celkových príjmov</w:t>
      </w:r>
      <w:r w:rsidR="00260DB3">
        <w:rPr>
          <w:b/>
          <w:sz w:val="24"/>
          <w:szCs w:val="24"/>
        </w:rPr>
        <w:t xml:space="preserve"> bez finančných operácií</w:t>
      </w:r>
      <w:r w:rsidR="000052C8" w:rsidRPr="00D617E4">
        <w:rPr>
          <w:b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16"/>
        <w:gridCol w:w="1254"/>
        <w:gridCol w:w="1324"/>
        <w:gridCol w:w="1271"/>
        <w:gridCol w:w="1238"/>
        <w:gridCol w:w="1112"/>
        <w:gridCol w:w="1079"/>
        <w:gridCol w:w="1060"/>
      </w:tblGrid>
      <w:tr w:rsidR="00293087" w:rsidRPr="00B74A7C" w:rsidTr="00DE0062">
        <w:trPr>
          <w:trHeight w:val="664"/>
        </w:trPr>
        <w:tc>
          <w:tcPr>
            <w:tcW w:w="139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4036D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520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SKUTOČNÉ PLNENIE </w:t>
            </w:r>
            <w:r w:rsidR="002B3E3D">
              <w:rPr>
                <w:b/>
                <w:sz w:val="20"/>
                <w:szCs w:val="20"/>
              </w:rPr>
              <w:t xml:space="preserve"> </w:t>
            </w:r>
            <w:r w:rsidRPr="00B74A7C">
              <w:rPr>
                <w:b/>
                <w:sz w:val="20"/>
                <w:szCs w:val="20"/>
              </w:rPr>
              <w:t>20</w:t>
            </w:r>
            <w:r w:rsidR="00FE7E15">
              <w:rPr>
                <w:b/>
                <w:sz w:val="20"/>
                <w:szCs w:val="20"/>
              </w:rPr>
              <w:t>1</w:t>
            </w:r>
            <w:r w:rsidR="004036D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340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4036D6">
              <w:rPr>
                <w:b/>
                <w:sz w:val="20"/>
                <w:szCs w:val="20"/>
              </w:rPr>
              <w:t>2019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4036D6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199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FE7E15">
              <w:rPr>
                <w:b/>
                <w:sz w:val="20"/>
                <w:szCs w:val="20"/>
              </w:rPr>
              <w:t>2</w:t>
            </w:r>
            <w:r w:rsidR="004036D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8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4036D6">
              <w:rPr>
                <w:b/>
                <w:sz w:val="20"/>
                <w:szCs w:val="20"/>
              </w:rPr>
              <w:t>2</w:t>
            </w:r>
          </w:p>
        </w:tc>
      </w:tr>
      <w:tr w:rsidR="00293087" w:rsidRPr="00B74A7C" w:rsidTr="005C62BD">
        <w:tc>
          <w:tcPr>
            <w:tcW w:w="1392" w:type="dxa"/>
          </w:tcPr>
          <w:p w:rsidR="00293087" w:rsidRDefault="00293087" w:rsidP="008310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</w:t>
            </w:r>
            <w:r w:rsidR="00260DB3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nehnuteľností</w:t>
            </w:r>
          </w:p>
          <w:p w:rsidR="00260DB3" w:rsidRPr="00B74A7C" w:rsidRDefault="00260DB3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28 832,67</w:t>
            </w:r>
          </w:p>
        </w:tc>
        <w:tc>
          <w:tcPr>
            <w:tcW w:w="1520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26 795,28</w:t>
            </w:r>
          </w:p>
        </w:tc>
        <w:tc>
          <w:tcPr>
            <w:tcW w:w="1340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27 400,00</w:t>
            </w:r>
          </w:p>
        </w:tc>
        <w:tc>
          <w:tcPr>
            <w:tcW w:w="1352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30 727,88</w:t>
            </w:r>
          </w:p>
        </w:tc>
        <w:tc>
          <w:tcPr>
            <w:tcW w:w="1199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33 900,00</w:t>
            </w:r>
          </w:p>
        </w:tc>
        <w:tc>
          <w:tcPr>
            <w:tcW w:w="1134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33 900,00</w:t>
            </w:r>
          </w:p>
        </w:tc>
        <w:tc>
          <w:tcPr>
            <w:tcW w:w="1098" w:type="dxa"/>
          </w:tcPr>
          <w:p w:rsidR="00293087" w:rsidRPr="00B74A7C" w:rsidRDefault="004036D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33 900,00</w:t>
            </w:r>
          </w:p>
        </w:tc>
      </w:tr>
    </w:tbl>
    <w:p w:rsidR="000B042D" w:rsidRPr="000052C8" w:rsidRDefault="000B042D" w:rsidP="00943007">
      <w:pPr>
        <w:jc w:val="both"/>
        <w:rPr>
          <w:b/>
          <w:u w:val="single"/>
        </w:rPr>
      </w:pPr>
    </w:p>
    <w:p w:rsidR="005C62BD" w:rsidRPr="002B3E3D" w:rsidRDefault="000B5C19" w:rsidP="000B042D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 xml:space="preserve">Do skupiny daňových príjmov patria aj </w:t>
      </w:r>
      <w:r w:rsidR="00245255" w:rsidRPr="00D617E4">
        <w:rPr>
          <w:b/>
          <w:sz w:val="24"/>
          <w:szCs w:val="24"/>
          <w:u w:val="single"/>
        </w:rPr>
        <w:t>dane za špecifické služby</w:t>
      </w:r>
      <w:r w:rsidR="00245255" w:rsidRPr="00D617E4">
        <w:rPr>
          <w:sz w:val="24"/>
          <w:szCs w:val="24"/>
        </w:rPr>
        <w:t xml:space="preserve"> ( daň za psa, daň za ubytovanie, daň za užívanie verejného priestranstva, daň za komunálny odpad a daň za jadrové zariadenia )</w:t>
      </w:r>
      <w:r w:rsidR="000052C8" w:rsidRPr="00D617E4">
        <w:rPr>
          <w:sz w:val="24"/>
          <w:szCs w:val="24"/>
        </w:rPr>
        <w:t xml:space="preserve"> </w:t>
      </w:r>
      <w:r w:rsidR="003E4466">
        <w:rPr>
          <w:sz w:val="24"/>
          <w:szCs w:val="24"/>
        </w:rPr>
        <w:t xml:space="preserve">      </w:t>
      </w:r>
      <w:r w:rsidR="000052C8" w:rsidRPr="00D617E4">
        <w:rPr>
          <w:sz w:val="24"/>
          <w:szCs w:val="24"/>
        </w:rPr>
        <w:t>v plánovanej</w:t>
      </w:r>
      <w:r w:rsidR="004E65E6" w:rsidRPr="00D617E4">
        <w:rPr>
          <w:sz w:val="24"/>
          <w:szCs w:val="24"/>
        </w:rPr>
        <w:t xml:space="preserve"> výške </w:t>
      </w:r>
      <w:r w:rsidR="003566D5">
        <w:rPr>
          <w:b/>
          <w:sz w:val="24"/>
          <w:szCs w:val="24"/>
        </w:rPr>
        <w:t>27 563</w:t>
      </w:r>
      <w:r w:rsidR="000052C8" w:rsidRPr="00D617E4">
        <w:rPr>
          <w:b/>
          <w:sz w:val="24"/>
          <w:szCs w:val="24"/>
        </w:rPr>
        <w:t>,00</w:t>
      </w:r>
      <w:r w:rsidR="00245255" w:rsidRPr="00D617E4">
        <w:rPr>
          <w:b/>
          <w:sz w:val="24"/>
          <w:szCs w:val="24"/>
        </w:rPr>
        <w:t xml:space="preserve"> EUR</w:t>
      </w:r>
      <w:r w:rsidR="000052C8" w:rsidRPr="00D617E4">
        <w:rPr>
          <w:sz w:val="24"/>
          <w:szCs w:val="24"/>
        </w:rPr>
        <w:t>, čo predstavuje</w:t>
      </w:r>
      <w:r w:rsidR="000052C8" w:rsidRPr="00D617E4">
        <w:rPr>
          <w:b/>
          <w:sz w:val="24"/>
          <w:szCs w:val="24"/>
        </w:rPr>
        <w:t xml:space="preserve"> </w:t>
      </w:r>
      <w:r w:rsidR="00260DB3">
        <w:rPr>
          <w:b/>
          <w:sz w:val="24"/>
          <w:szCs w:val="24"/>
        </w:rPr>
        <w:t>6,66</w:t>
      </w:r>
      <w:r w:rsidR="000052C8" w:rsidRPr="00D617E4">
        <w:rPr>
          <w:b/>
          <w:sz w:val="24"/>
          <w:szCs w:val="24"/>
        </w:rPr>
        <w:t xml:space="preserve"> % z celkových príjmov</w:t>
      </w:r>
      <w:r w:rsidR="00260DB3">
        <w:rPr>
          <w:b/>
          <w:sz w:val="24"/>
          <w:szCs w:val="24"/>
        </w:rPr>
        <w:t xml:space="preserve"> bez finančných operácií</w:t>
      </w:r>
      <w:r w:rsidR="00245255" w:rsidRPr="00D617E4">
        <w:rPr>
          <w:b/>
          <w:sz w:val="24"/>
          <w:szCs w:val="24"/>
        </w:rPr>
        <w:t>.</w:t>
      </w:r>
      <w:r w:rsidR="00245255" w:rsidRPr="00D617E4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99"/>
        <w:gridCol w:w="1303"/>
        <w:gridCol w:w="1275"/>
        <w:gridCol w:w="1276"/>
        <w:gridCol w:w="1276"/>
        <w:gridCol w:w="1134"/>
        <w:gridCol w:w="1021"/>
        <w:gridCol w:w="1070"/>
      </w:tblGrid>
      <w:tr w:rsidR="005C62BD" w:rsidRPr="00B74A7C" w:rsidTr="00825DEC">
        <w:tc>
          <w:tcPr>
            <w:tcW w:w="1499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3566D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</w:t>
            </w:r>
            <w:r w:rsidR="002B3E3D">
              <w:rPr>
                <w:b/>
                <w:sz w:val="20"/>
                <w:szCs w:val="20"/>
              </w:rPr>
              <w:t xml:space="preserve">  </w:t>
            </w:r>
            <w:r w:rsidRPr="00B74A7C">
              <w:rPr>
                <w:b/>
                <w:sz w:val="20"/>
                <w:szCs w:val="20"/>
              </w:rPr>
              <w:t xml:space="preserve"> 201</w:t>
            </w:r>
            <w:r w:rsidR="003566D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3566D5">
              <w:rPr>
                <w:b/>
                <w:sz w:val="20"/>
                <w:szCs w:val="20"/>
              </w:rPr>
              <w:t>2019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201</w:t>
            </w:r>
            <w:r w:rsidR="003566D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3566D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021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2B3E3D">
              <w:rPr>
                <w:b/>
                <w:sz w:val="20"/>
                <w:szCs w:val="20"/>
              </w:rPr>
              <w:t>2</w:t>
            </w:r>
            <w:r w:rsidR="003566D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70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3566D5">
              <w:rPr>
                <w:b/>
                <w:sz w:val="20"/>
                <w:szCs w:val="20"/>
              </w:rPr>
              <w:t>2</w:t>
            </w:r>
          </w:p>
        </w:tc>
      </w:tr>
      <w:tr w:rsidR="005C62BD" w:rsidRPr="00B74A7C" w:rsidTr="00825DEC">
        <w:tc>
          <w:tcPr>
            <w:tcW w:w="1499" w:type="dxa"/>
          </w:tcPr>
          <w:p w:rsidR="005C62BD" w:rsidRPr="00B74A7C" w:rsidRDefault="005C62BD" w:rsidP="008310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za špecifické služby</w:t>
            </w:r>
          </w:p>
        </w:tc>
        <w:tc>
          <w:tcPr>
            <w:tcW w:w="1303" w:type="dxa"/>
          </w:tcPr>
          <w:p w:rsidR="005C62BD" w:rsidRPr="00B74A7C" w:rsidRDefault="003566D5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21 304,51</w:t>
            </w:r>
          </w:p>
        </w:tc>
        <w:tc>
          <w:tcPr>
            <w:tcW w:w="1275" w:type="dxa"/>
          </w:tcPr>
          <w:p w:rsidR="005C62BD" w:rsidRPr="00B74A7C" w:rsidRDefault="0041501E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26 689,30</w:t>
            </w:r>
          </w:p>
        </w:tc>
        <w:tc>
          <w:tcPr>
            <w:tcW w:w="1276" w:type="dxa"/>
          </w:tcPr>
          <w:p w:rsidR="005C62BD" w:rsidRPr="00B74A7C" w:rsidRDefault="0041501E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29 323,00</w:t>
            </w:r>
          </w:p>
        </w:tc>
        <w:tc>
          <w:tcPr>
            <w:tcW w:w="1276" w:type="dxa"/>
          </w:tcPr>
          <w:p w:rsidR="005C62BD" w:rsidRPr="00B74A7C" w:rsidRDefault="0041501E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30 347,01</w:t>
            </w:r>
          </w:p>
        </w:tc>
        <w:tc>
          <w:tcPr>
            <w:tcW w:w="1134" w:type="dxa"/>
          </w:tcPr>
          <w:p w:rsidR="005C62BD" w:rsidRPr="00B74A7C" w:rsidRDefault="003566D5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27 563,00</w:t>
            </w:r>
          </w:p>
        </w:tc>
        <w:tc>
          <w:tcPr>
            <w:tcW w:w="1021" w:type="dxa"/>
          </w:tcPr>
          <w:p w:rsidR="005C62BD" w:rsidRPr="00B74A7C" w:rsidRDefault="003566D5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30 563,00</w:t>
            </w:r>
          </w:p>
        </w:tc>
        <w:tc>
          <w:tcPr>
            <w:tcW w:w="1070" w:type="dxa"/>
          </w:tcPr>
          <w:p w:rsidR="005C62BD" w:rsidRPr="00B74A7C" w:rsidRDefault="003566D5" w:rsidP="008F6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32 563,00</w:t>
            </w:r>
          </w:p>
        </w:tc>
      </w:tr>
    </w:tbl>
    <w:p w:rsidR="00AA66B4" w:rsidRPr="003B7D55" w:rsidRDefault="00AA66B4" w:rsidP="003B7D55">
      <w:pPr>
        <w:jc w:val="both"/>
        <w:rPr>
          <w:rFonts w:cstheme="minorHAnsi"/>
          <w:sz w:val="24"/>
          <w:szCs w:val="24"/>
        </w:rPr>
      </w:pP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Nedaňové príjmy</w:t>
      </w:r>
    </w:p>
    <w:p w:rsidR="00245255" w:rsidRPr="00D617E4" w:rsidRDefault="000B5C19" w:rsidP="000B5C19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 xml:space="preserve">Nedaňové príjmy obce sú príjmy z vlastníctva majetku, administratívne poplatky a platby </w:t>
      </w:r>
      <w:r w:rsidR="003E4466">
        <w:rPr>
          <w:sz w:val="24"/>
          <w:szCs w:val="24"/>
        </w:rPr>
        <w:t xml:space="preserve">         </w:t>
      </w:r>
      <w:r w:rsidR="00245255" w:rsidRPr="00D617E4">
        <w:rPr>
          <w:sz w:val="24"/>
          <w:szCs w:val="24"/>
        </w:rPr>
        <w:t xml:space="preserve">za predaj výrobkov, tovarov a služieb. Z celkovej výšky </w:t>
      </w:r>
      <w:r w:rsidR="00C93A98">
        <w:rPr>
          <w:sz w:val="24"/>
          <w:szCs w:val="24"/>
        </w:rPr>
        <w:t>plánovanej v roku 20</w:t>
      </w:r>
      <w:r w:rsidR="00AC1F50">
        <w:rPr>
          <w:sz w:val="24"/>
          <w:szCs w:val="24"/>
        </w:rPr>
        <w:t>20</w:t>
      </w:r>
      <w:r w:rsidR="00C93A98">
        <w:rPr>
          <w:sz w:val="24"/>
          <w:szCs w:val="24"/>
        </w:rPr>
        <w:t xml:space="preserve"> vo výške </w:t>
      </w:r>
      <w:r w:rsidR="00AC1F50">
        <w:rPr>
          <w:b/>
          <w:sz w:val="24"/>
          <w:szCs w:val="24"/>
        </w:rPr>
        <w:t>122 020</w:t>
      </w:r>
      <w:r w:rsidR="00332221" w:rsidRPr="00D617E4">
        <w:rPr>
          <w:b/>
          <w:sz w:val="24"/>
          <w:szCs w:val="24"/>
        </w:rPr>
        <w:t>,00</w:t>
      </w:r>
      <w:r w:rsidR="00245255" w:rsidRPr="00D617E4">
        <w:rPr>
          <w:b/>
          <w:sz w:val="24"/>
          <w:szCs w:val="24"/>
        </w:rPr>
        <w:t xml:space="preserve"> EUR</w:t>
      </w:r>
      <w:r w:rsidR="00245255" w:rsidRPr="00D617E4">
        <w:rPr>
          <w:sz w:val="24"/>
          <w:szCs w:val="24"/>
        </w:rPr>
        <w:t xml:space="preserve"> majú najväčší podiel príjmy z prenajatých budov</w:t>
      </w:r>
      <w:r w:rsidR="00332221" w:rsidRPr="00D617E4">
        <w:rPr>
          <w:sz w:val="24"/>
          <w:szCs w:val="24"/>
        </w:rPr>
        <w:t xml:space="preserve">, priestorov a objektov </w:t>
      </w:r>
      <w:r w:rsidR="00245255" w:rsidRPr="00D617E4">
        <w:rPr>
          <w:sz w:val="24"/>
          <w:szCs w:val="24"/>
        </w:rPr>
        <w:t xml:space="preserve">v sume </w:t>
      </w:r>
      <w:r w:rsidR="00AC1F50">
        <w:rPr>
          <w:b/>
          <w:sz w:val="24"/>
          <w:szCs w:val="24"/>
        </w:rPr>
        <w:t>110 000</w:t>
      </w:r>
      <w:r w:rsidR="00332221" w:rsidRPr="00D617E4">
        <w:rPr>
          <w:sz w:val="24"/>
          <w:szCs w:val="24"/>
        </w:rPr>
        <w:t xml:space="preserve"> </w:t>
      </w:r>
      <w:r w:rsidR="00332221" w:rsidRPr="003E4466">
        <w:rPr>
          <w:b/>
          <w:sz w:val="24"/>
          <w:szCs w:val="24"/>
        </w:rPr>
        <w:t>EUR</w:t>
      </w:r>
      <w:r w:rsidR="00332221" w:rsidRPr="00D617E4">
        <w:rPr>
          <w:sz w:val="24"/>
          <w:szCs w:val="24"/>
        </w:rPr>
        <w:t xml:space="preserve"> a poplatky za stravné ( jedáleň v materskej škole ) </w:t>
      </w:r>
      <w:r w:rsidR="00AC1F50">
        <w:rPr>
          <w:b/>
          <w:sz w:val="24"/>
          <w:szCs w:val="24"/>
        </w:rPr>
        <w:t>5</w:t>
      </w:r>
      <w:r w:rsidR="008C1871" w:rsidRPr="003E4466">
        <w:rPr>
          <w:b/>
          <w:sz w:val="24"/>
          <w:szCs w:val="24"/>
        </w:rPr>
        <w:t xml:space="preserve"> 000</w:t>
      </w:r>
      <w:r w:rsidR="00332221" w:rsidRPr="003E4466">
        <w:rPr>
          <w:b/>
          <w:sz w:val="24"/>
          <w:szCs w:val="24"/>
        </w:rPr>
        <w:t>,00 EUR</w:t>
      </w:r>
      <w:r w:rsidR="00332221" w:rsidRPr="00D617E4">
        <w:rPr>
          <w:sz w:val="24"/>
          <w:szCs w:val="24"/>
        </w:rPr>
        <w:t xml:space="preserve">. </w:t>
      </w:r>
      <w:r w:rsidR="0094503A" w:rsidRPr="00D617E4">
        <w:rPr>
          <w:sz w:val="24"/>
          <w:szCs w:val="24"/>
        </w:rPr>
        <w:t xml:space="preserve">Nedaňové príjmy predstavujú </w:t>
      </w:r>
      <w:r w:rsidR="00AC1F50">
        <w:rPr>
          <w:b/>
          <w:sz w:val="24"/>
          <w:szCs w:val="24"/>
        </w:rPr>
        <w:t>13,09</w:t>
      </w:r>
      <w:r w:rsidR="0094503A" w:rsidRPr="00D617E4">
        <w:rPr>
          <w:b/>
          <w:sz w:val="24"/>
          <w:szCs w:val="24"/>
        </w:rPr>
        <w:t xml:space="preserve"> %</w:t>
      </w:r>
      <w:r w:rsidR="0094503A" w:rsidRPr="00D617E4">
        <w:rPr>
          <w:sz w:val="24"/>
          <w:szCs w:val="24"/>
        </w:rPr>
        <w:t xml:space="preserve"> z celkových príjmov</w:t>
      </w:r>
      <w:r w:rsidR="00260DB3">
        <w:rPr>
          <w:sz w:val="24"/>
          <w:szCs w:val="24"/>
        </w:rPr>
        <w:t xml:space="preserve"> bez finančných operácií</w:t>
      </w:r>
      <w:r w:rsidR="0094503A" w:rsidRPr="00D617E4">
        <w:rPr>
          <w:sz w:val="24"/>
          <w:szCs w:val="24"/>
        </w:rPr>
        <w:t>.</w:t>
      </w: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Transfery</w:t>
      </w:r>
    </w:p>
    <w:p w:rsidR="00260DB3" w:rsidRPr="00D617E4" w:rsidRDefault="000B5C19" w:rsidP="000B5C19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>Transfery v rámci verejnej správy predstavujú transfery na úhradu preneseného výkonu štátnej správy, dotácie zo štátneho rozpočtu na aktívne opatrenia trhu práce a verejno-prospešné práce</w:t>
      </w:r>
      <w:r w:rsidR="00825DEC">
        <w:rPr>
          <w:sz w:val="24"/>
          <w:szCs w:val="24"/>
        </w:rPr>
        <w:t xml:space="preserve">, kapitálové transfery na investičné akcie. </w:t>
      </w:r>
      <w:r w:rsidR="002459D1" w:rsidRPr="00D617E4">
        <w:rPr>
          <w:sz w:val="24"/>
          <w:szCs w:val="24"/>
        </w:rPr>
        <w:t>V roku 20</w:t>
      </w:r>
      <w:r w:rsidR="00AC1F50">
        <w:rPr>
          <w:sz w:val="24"/>
          <w:szCs w:val="24"/>
        </w:rPr>
        <w:t xml:space="preserve">20 </w:t>
      </w:r>
      <w:r w:rsidR="002459D1" w:rsidRPr="00D617E4">
        <w:rPr>
          <w:sz w:val="24"/>
          <w:szCs w:val="24"/>
        </w:rPr>
        <w:t>je plánova</w:t>
      </w:r>
      <w:r w:rsidR="00FF6524">
        <w:rPr>
          <w:sz w:val="24"/>
          <w:szCs w:val="24"/>
        </w:rPr>
        <w:t>ný príjem z transferov</w:t>
      </w:r>
      <w:r w:rsidR="002459D1" w:rsidRPr="00D617E4">
        <w:rPr>
          <w:sz w:val="24"/>
          <w:szCs w:val="24"/>
        </w:rPr>
        <w:t xml:space="preserve"> </w:t>
      </w:r>
      <w:r w:rsidR="00AC1F50">
        <w:rPr>
          <w:b/>
          <w:sz w:val="24"/>
          <w:szCs w:val="24"/>
        </w:rPr>
        <w:t>494 000</w:t>
      </w:r>
      <w:r w:rsidR="00AA172C">
        <w:rPr>
          <w:b/>
          <w:sz w:val="24"/>
          <w:szCs w:val="24"/>
        </w:rPr>
        <w:t>,00</w:t>
      </w:r>
      <w:r w:rsidR="002459D1" w:rsidRPr="00D617E4">
        <w:rPr>
          <w:b/>
          <w:sz w:val="24"/>
          <w:szCs w:val="24"/>
        </w:rPr>
        <w:t xml:space="preserve"> EUR</w:t>
      </w:r>
      <w:r w:rsidR="00825DEC">
        <w:rPr>
          <w:sz w:val="24"/>
          <w:szCs w:val="24"/>
        </w:rPr>
        <w:t xml:space="preserve">, čo predstavuje 53 % </w:t>
      </w:r>
      <w:r w:rsidR="00825DEC" w:rsidRPr="00D617E4">
        <w:rPr>
          <w:sz w:val="24"/>
          <w:szCs w:val="24"/>
        </w:rPr>
        <w:t>z celkových príjmov</w:t>
      </w:r>
      <w:r w:rsidR="00825DEC">
        <w:rPr>
          <w:sz w:val="24"/>
          <w:szCs w:val="24"/>
        </w:rPr>
        <w:t xml:space="preserve"> bez finančných operácií</w:t>
      </w:r>
      <w:r w:rsidR="00825DEC" w:rsidRPr="00D617E4">
        <w:rPr>
          <w:sz w:val="24"/>
          <w:szCs w:val="24"/>
        </w:rPr>
        <w:t>.</w:t>
      </w:r>
      <w:r w:rsidR="00FF6524">
        <w:rPr>
          <w:sz w:val="24"/>
          <w:szCs w:val="24"/>
        </w:rPr>
        <w:t xml:space="preserve"> </w:t>
      </w:r>
      <w:r w:rsidR="00825DEC">
        <w:rPr>
          <w:sz w:val="24"/>
          <w:szCs w:val="24"/>
        </w:rPr>
        <w:t>N</w:t>
      </w:r>
      <w:r w:rsidR="00D61F8C">
        <w:rPr>
          <w:sz w:val="24"/>
          <w:szCs w:val="24"/>
        </w:rPr>
        <w:t>ajväčšiu časť predstavuj</w:t>
      </w:r>
      <w:r w:rsidR="00AC1F50">
        <w:rPr>
          <w:sz w:val="24"/>
          <w:szCs w:val="24"/>
        </w:rPr>
        <w:t>ú</w:t>
      </w:r>
      <w:r w:rsidR="00D61F8C">
        <w:rPr>
          <w:sz w:val="24"/>
          <w:szCs w:val="24"/>
        </w:rPr>
        <w:t xml:space="preserve"> </w:t>
      </w:r>
      <w:r w:rsidR="00FF6524">
        <w:rPr>
          <w:sz w:val="24"/>
          <w:szCs w:val="24"/>
        </w:rPr>
        <w:t xml:space="preserve">dotácia </w:t>
      </w:r>
      <w:r w:rsidR="00AC1F50">
        <w:rPr>
          <w:sz w:val="24"/>
          <w:szCs w:val="24"/>
        </w:rPr>
        <w:t>na revitalizáciu vnútrobloku</w:t>
      </w:r>
      <w:r w:rsidR="00D61F8C">
        <w:rPr>
          <w:sz w:val="24"/>
          <w:szCs w:val="24"/>
        </w:rPr>
        <w:t xml:space="preserve"> vo výške </w:t>
      </w:r>
      <w:r w:rsidR="00AC1F50">
        <w:rPr>
          <w:b/>
          <w:sz w:val="24"/>
          <w:szCs w:val="24"/>
        </w:rPr>
        <w:t>280 800</w:t>
      </w:r>
      <w:r w:rsidR="00FF6524" w:rsidRPr="00FF6524">
        <w:rPr>
          <w:b/>
          <w:sz w:val="24"/>
          <w:szCs w:val="24"/>
        </w:rPr>
        <w:t>,00 EUR</w:t>
      </w:r>
      <w:r w:rsidR="00AC1F50">
        <w:rPr>
          <w:sz w:val="24"/>
          <w:szCs w:val="24"/>
        </w:rPr>
        <w:t xml:space="preserve"> a dotácia z TAVOS, a. s. vo výške </w:t>
      </w:r>
      <w:r w:rsidR="00AC1F50" w:rsidRPr="00AC1F50">
        <w:rPr>
          <w:b/>
          <w:bCs/>
          <w:sz w:val="24"/>
          <w:szCs w:val="24"/>
        </w:rPr>
        <w:t>200 000,00 EUR</w:t>
      </w:r>
      <w:r w:rsidR="00AC1F50">
        <w:rPr>
          <w:sz w:val="24"/>
          <w:szCs w:val="24"/>
        </w:rPr>
        <w:t xml:space="preserve">. </w:t>
      </w:r>
    </w:p>
    <w:p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:rsidR="00245255" w:rsidRPr="00EA645E" w:rsidRDefault="002459D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>Kapitálové príjmy</w:t>
      </w:r>
    </w:p>
    <w:p w:rsidR="00245255" w:rsidRDefault="00245255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32221" w:rsidRDefault="000B5C19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2459D1">
        <w:rPr>
          <w:rFonts w:cstheme="minorHAnsi"/>
          <w:sz w:val="24"/>
          <w:szCs w:val="24"/>
        </w:rPr>
        <w:t>V</w:t>
      </w:r>
      <w:r w:rsidR="003E4466">
        <w:rPr>
          <w:rFonts w:cstheme="minorHAnsi"/>
          <w:sz w:val="24"/>
          <w:szCs w:val="24"/>
        </w:rPr>
        <w:t xml:space="preserve"> návrhu rozpočtu obce Košolná je v </w:t>
      </w:r>
      <w:r w:rsidR="002459D1">
        <w:rPr>
          <w:rFonts w:cstheme="minorHAnsi"/>
          <w:sz w:val="24"/>
          <w:szCs w:val="24"/>
        </w:rPr>
        <w:t>roku 20</w:t>
      </w:r>
      <w:r w:rsidR="00AC1F50">
        <w:rPr>
          <w:rFonts w:cstheme="minorHAnsi"/>
          <w:sz w:val="24"/>
          <w:szCs w:val="24"/>
        </w:rPr>
        <w:t>20</w:t>
      </w:r>
      <w:r w:rsidR="002459D1">
        <w:rPr>
          <w:rFonts w:cstheme="minorHAnsi"/>
          <w:sz w:val="24"/>
          <w:szCs w:val="24"/>
        </w:rPr>
        <w:t xml:space="preserve"> za</w:t>
      </w:r>
      <w:r w:rsidR="00947081">
        <w:rPr>
          <w:rFonts w:cstheme="minorHAnsi"/>
          <w:sz w:val="24"/>
          <w:szCs w:val="24"/>
        </w:rPr>
        <w:t xml:space="preserve">hrnutý </w:t>
      </w:r>
      <w:r w:rsidR="00AC1F50">
        <w:rPr>
          <w:rFonts w:cstheme="minorHAnsi"/>
          <w:sz w:val="24"/>
          <w:szCs w:val="24"/>
        </w:rPr>
        <w:t>plánovaný</w:t>
      </w:r>
      <w:r w:rsidR="00947081">
        <w:rPr>
          <w:rFonts w:cstheme="minorHAnsi"/>
          <w:sz w:val="24"/>
          <w:szCs w:val="24"/>
        </w:rPr>
        <w:t xml:space="preserve"> kapitálový príjem</w:t>
      </w:r>
      <w:r w:rsidR="00AC1F50">
        <w:rPr>
          <w:rFonts w:cstheme="minorHAnsi"/>
          <w:sz w:val="24"/>
          <w:szCs w:val="24"/>
        </w:rPr>
        <w:t xml:space="preserve"> za predaj pozemkov vo výške </w:t>
      </w:r>
      <w:r w:rsidR="00AC1F50" w:rsidRPr="00AC1F50">
        <w:rPr>
          <w:rFonts w:cstheme="minorHAnsi"/>
          <w:b/>
          <w:bCs/>
          <w:sz w:val="24"/>
          <w:szCs w:val="24"/>
        </w:rPr>
        <w:t>5 000,00 EUR</w:t>
      </w:r>
      <w:r w:rsidR="00260DB3">
        <w:rPr>
          <w:rFonts w:cstheme="minorHAnsi"/>
          <w:sz w:val="24"/>
          <w:szCs w:val="24"/>
        </w:rPr>
        <w:t>.</w:t>
      </w:r>
    </w:p>
    <w:p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260DB3">
        <w:rPr>
          <w:rFonts w:cstheme="minorHAnsi"/>
          <w:b/>
          <w:sz w:val="28"/>
          <w:szCs w:val="28"/>
          <w:u w:val="single"/>
        </w:rPr>
        <w:lastRenderedPageBreak/>
        <w:t>Príjmové finančné operácie</w:t>
      </w:r>
    </w:p>
    <w:p w:rsidR="003E4466" w:rsidRDefault="003E4466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E4466" w:rsidRPr="00952C3C" w:rsidRDefault="003E4466" w:rsidP="00952C3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Pr="00952C3C">
        <w:rPr>
          <w:sz w:val="24"/>
          <w:szCs w:val="24"/>
        </w:rPr>
        <w:t xml:space="preserve">Finančná operácia pre účely rozpočtového procesu je každá transakcia s finančnými aktívami a finančnými pasívami. V rámci </w:t>
      </w:r>
      <w:r w:rsidR="00952C3C" w:rsidRPr="00952C3C">
        <w:rPr>
          <w:sz w:val="24"/>
          <w:szCs w:val="24"/>
        </w:rPr>
        <w:t xml:space="preserve">návrhu </w:t>
      </w:r>
      <w:r w:rsidRPr="00952C3C">
        <w:rPr>
          <w:sz w:val="24"/>
          <w:szCs w:val="24"/>
        </w:rPr>
        <w:t>rozpočtu obce Košolná na rok 20</w:t>
      </w:r>
      <w:r w:rsidR="00AC1F50">
        <w:rPr>
          <w:sz w:val="24"/>
          <w:szCs w:val="24"/>
        </w:rPr>
        <w:t>20</w:t>
      </w:r>
      <w:r w:rsidRPr="00952C3C">
        <w:rPr>
          <w:sz w:val="24"/>
          <w:szCs w:val="24"/>
        </w:rPr>
        <w:t xml:space="preserve"> je</w:t>
      </w:r>
      <w:r w:rsidR="00952C3C" w:rsidRPr="00952C3C">
        <w:rPr>
          <w:sz w:val="24"/>
          <w:szCs w:val="24"/>
        </w:rPr>
        <w:t xml:space="preserve"> v časti príjmové finančné operácie zahrnutý prevod prostriedkov z predchádzajúceho roku 201</w:t>
      </w:r>
      <w:r w:rsidR="00AC1F50">
        <w:rPr>
          <w:sz w:val="24"/>
          <w:szCs w:val="24"/>
        </w:rPr>
        <w:t>9</w:t>
      </w:r>
      <w:r w:rsidR="00952C3C" w:rsidRPr="00952C3C">
        <w:rPr>
          <w:sz w:val="24"/>
          <w:szCs w:val="24"/>
        </w:rPr>
        <w:t xml:space="preserve"> vo výške </w:t>
      </w:r>
      <w:r w:rsidR="00952C3C">
        <w:rPr>
          <w:sz w:val="24"/>
          <w:szCs w:val="24"/>
        </w:rPr>
        <w:t xml:space="preserve">             </w:t>
      </w:r>
      <w:r w:rsidR="00AC1F50">
        <w:rPr>
          <w:b/>
          <w:sz w:val="24"/>
          <w:szCs w:val="24"/>
        </w:rPr>
        <w:t>38 000,00</w:t>
      </w:r>
      <w:r w:rsidR="00952C3C" w:rsidRPr="00952C3C">
        <w:rPr>
          <w:b/>
          <w:sz w:val="24"/>
          <w:szCs w:val="24"/>
        </w:rPr>
        <w:t xml:space="preserve"> EUR</w:t>
      </w:r>
      <w:r w:rsidR="00952C3C" w:rsidRPr="00952C3C">
        <w:rPr>
          <w:sz w:val="24"/>
          <w:szCs w:val="24"/>
        </w:rPr>
        <w:t>. Ide o poskytnuté nenávratné finančné prostriedky, ktoré v roku 201</w:t>
      </w:r>
      <w:r w:rsidR="00AC1F50">
        <w:rPr>
          <w:sz w:val="24"/>
          <w:szCs w:val="24"/>
        </w:rPr>
        <w:t xml:space="preserve">9 </w:t>
      </w:r>
      <w:r w:rsidR="00952C3C" w:rsidRPr="00952C3C">
        <w:rPr>
          <w:sz w:val="24"/>
          <w:szCs w:val="24"/>
        </w:rPr>
        <w:t>neboli vyčerpané a ich zostatok sa prevádza do roku 20</w:t>
      </w:r>
      <w:r w:rsidR="00AC1F50">
        <w:rPr>
          <w:sz w:val="24"/>
          <w:szCs w:val="24"/>
        </w:rPr>
        <w:t>20</w:t>
      </w:r>
      <w:r w:rsidR="00825DEC">
        <w:rPr>
          <w:sz w:val="24"/>
          <w:szCs w:val="24"/>
        </w:rPr>
        <w:t>.</w:t>
      </w:r>
    </w:p>
    <w:p w:rsidR="00177C9E" w:rsidRPr="00EA645E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Default="0085335F" w:rsidP="00EA645E">
      <w:pPr>
        <w:pStyle w:val="Odsekzoznamu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 w:rsidRPr="0085335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A645E" w:rsidRPr="0085335F">
        <w:rPr>
          <w:rFonts w:cstheme="minorHAnsi"/>
          <w:b/>
          <w:bCs/>
          <w:sz w:val="28"/>
          <w:szCs w:val="28"/>
          <w:u w:val="single"/>
        </w:rPr>
        <w:t>V</w:t>
      </w:r>
      <w:r w:rsidR="00273CFF">
        <w:rPr>
          <w:rFonts w:cstheme="minorHAnsi"/>
          <w:b/>
          <w:bCs/>
          <w:sz w:val="28"/>
          <w:szCs w:val="28"/>
          <w:u w:val="single"/>
        </w:rPr>
        <w:t>ÝDAVKY</w:t>
      </w:r>
    </w:p>
    <w:p w:rsidR="00B35BE5" w:rsidRPr="00B35BE5" w:rsidRDefault="00B35BE5" w:rsidP="00B35BE5">
      <w:pPr>
        <w:pStyle w:val="Odsekzoznamu"/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EA645E" w:rsidRDefault="0009131D" w:rsidP="00C0653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A645E" w:rsidRPr="00494297">
        <w:rPr>
          <w:rFonts w:cstheme="minorHAnsi"/>
          <w:sz w:val="24"/>
          <w:szCs w:val="24"/>
        </w:rPr>
        <w:t xml:space="preserve">Výdavky rozpočtu obce sú </w:t>
      </w:r>
      <w:r>
        <w:rPr>
          <w:rFonts w:cstheme="minorHAnsi"/>
          <w:sz w:val="24"/>
          <w:szCs w:val="24"/>
        </w:rPr>
        <w:t xml:space="preserve">podrobne </w:t>
      </w:r>
      <w:r w:rsidR="00EA645E" w:rsidRPr="00494297">
        <w:rPr>
          <w:rFonts w:cstheme="minorHAnsi"/>
          <w:sz w:val="24"/>
          <w:szCs w:val="24"/>
        </w:rPr>
        <w:t xml:space="preserve">definované v § 7 </w:t>
      </w:r>
      <w:r w:rsidR="00AC1F50">
        <w:rPr>
          <w:rFonts w:cstheme="minorHAnsi"/>
          <w:sz w:val="24"/>
          <w:szCs w:val="24"/>
        </w:rPr>
        <w:t>z</w:t>
      </w:r>
      <w:r w:rsidR="00EA645E" w:rsidRPr="00494297">
        <w:rPr>
          <w:rFonts w:cstheme="minorHAnsi"/>
          <w:sz w:val="24"/>
          <w:szCs w:val="24"/>
        </w:rPr>
        <w:t>ákona č. 583/2004 Z. z. o rozpočtových pravidlách územnej samosprávy v z. n. p.</w:t>
      </w:r>
    </w:p>
    <w:p w:rsidR="0009131D" w:rsidRPr="00494297" w:rsidRDefault="0009131D" w:rsidP="00C0653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</w:t>
      </w:r>
      <w:r w:rsidR="00273CFF">
        <w:rPr>
          <w:rFonts w:cstheme="minorHAnsi"/>
          <w:sz w:val="24"/>
          <w:szCs w:val="24"/>
        </w:rPr>
        <w:t xml:space="preserve">návratných finančných výpomocí a iné. </w:t>
      </w:r>
    </w:p>
    <w:p w:rsidR="00E01FB8" w:rsidRPr="00DC1C57" w:rsidRDefault="00B56126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   </w:t>
      </w:r>
    </w:p>
    <w:p w:rsidR="0009131D" w:rsidRPr="00177C9E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177C9E">
        <w:rPr>
          <w:rFonts w:cstheme="minorHAnsi"/>
          <w:b/>
          <w:sz w:val="28"/>
          <w:szCs w:val="28"/>
          <w:u w:val="single"/>
        </w:rPr>
        <w:t>Výdavky obce v členení podľa programovej štruktúry</w:t>
      </w:r>
    </w:p>
    <w:p w:rsidR="00177C9E" w:rsidRPr="00E01FB8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lang w:val="en-GB"/>
        </w:rPr>
      </w:pPr>
    </w:p>
    <w:p w:rsidR="00B35BE5" w:rsidRPr="0009131D" w:rsidRDefault="00C6442B" w:rsidP="00C0653D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1: </w:t>
      </w:r>
      <w:r w:rsidR="008A5F11" w:rsidRPr="0009131D">
        <w:rPr>
          <w:b/>
          <w:sz w:val="24"/>
          <w:szCs w:val="24"/>
        </w:rPr>
        <w:t>Plánovanie, manažment, kontrola</w:t>
      </w:r>
    </w:p>
    <w:p w:rsidR="00CD4297" w:rsidRDefault="00CD4297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tomto programe sú zahrnuté personálne výdavky, cestovné náhrady, poštové a telekomunikačné služby, údržba a oprava budov a objektov, poistenie budov, energie obce, všeobecné služby, špeciálne služby, členské príspevky</w:t>
      </w:r>
      <w:r w:rsidR="00AE0431">
        <w:rPr>
          <w:rFonts w:cstheme="minorHAnsi"/>
          <w:sz w:val="24"/>
          <w:szCs w:val="24"/>
        </w:rPr>
        <w:t xml:space="preserve"> a iné</w:t>
      </w:r>
      <w:r>
        <w:rPr>
          <w:rFonts w:cstheme="minorHAnsi"/>
          <w:sz w:val="24"/>
          <w:szCs w:val="24"/>
        </w:rPr>
        <w:t xml:space="preserve">. </w:t>
      </w:r>
    </w:p>
    <w:tbl>
      <w:tblPr>
        <w:tblStyle w:val="Mriekatabuky"/>
        <w:tblW w:w="102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E84981" w:rsidTr="00062835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AC1F5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06283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</w:t>
            </w:r>
            <w:r w:rsidR="0006283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00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201</w:t>
            </w:r>
            <w:r w:rsidR="0006283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708" w:type="dxa"/>
            <w:gridSpan w:val="3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062835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06283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B3E3D">
              <w:rPr>
                <w:b/>
                <w:sz w:val="20"/>
                <w:szCs w:val="20"/>
              </w:rPr>
              <w:t>2</w:t>
            </w:r>
            <w:r w:rsidR="0006283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062835">
              <w:rPr>
                <w:b/>
                <w:sz w:val="20"/>
                <w:szCs w:val="20"/>
              </w:rPr>
              <w:t>2</w:t>
            </w:r>
          </w:p>
        </w:tc>
      </w:tr>
      <w:tr w:rsidR="00E62B32" w:rsidRPr="00E84981" w:rsidTr="00B56126">
        <w:tc>
          <w:tcPr>
            <w:tcW w:w="1418" w:type="dxa"/>
          </w:tcPr>
          <w:p w:rsidR="00E62B32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1.Plánovanie, manažment, kontrola</w:t>
            </w:r>
          </w:p>
        </w:tc>
        <w:tc>
          <w:tcPr>
            <w:tcW w:w="1236" w:type="dxa"/>
            <w:vAlign w:val="center"/>
          </w:tcPr>
          <w:p w:rsidR="00E62B32" w:rsidRPr="009D5CD1" w:rsidRDefault="00C01C0A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122 272,54</w:t>
            </w:r>
          </w:p>
        </w:tc>
        <w:tc>
          <w:tcPr>
            <w:tcW w:w="1236" w:type="dxa"/>
            <w:vAlign w:val="center"/>
          </w:tcPr>
          <w:p w:rsidR="00E62B32" w:rsidRPr="009D5CD1" w:rsidRDefault="00C01C0A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124 438,40</w:t>
            </w:r>
          </w:p>
        </w:tc>
        <w:tc>
          <w:tcPr>
            <w:tcW w:w="1236" w:type="dxa"/>
            <w:vAlign w:val="center"/>
          </w:tcPr>
          <w:p w:rsidR="00E62B32" w:rsidRPr="009D5CD1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124 006,00</w:t>
            </w:r>
          </w:p>
        </w:tc>
        <w:tc>
          <w:tcPr>
            <w:tcW w:w="1400" w:type="dxa"/>
            <w:vAlign w:val="center"/>
          </w:tcPr>
          <w:p w:rsidR="00E62B32" w:rsidRPr="00E84981" w:rsidRDefault="00C81D9B" w:rsidP="00C0653D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129 669,77</w:t>
            </w:r>
          </w:p>
        </w:tc>
        <w:tc>
          <w:tcPr>
            <w:tcW w:w="1236" w:type="dxa"/>
            <w:vAlign w:val="center"/>
          </w:tcPr>
          <w:p w:rsidR="00E62B32" w:rsidRPr="009D5CD1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141 265,00</w:t>
            </w:r>
          </w:p>
        </w:tc>
        <w:tc>
          <w:tcPr>
            <w:tcW w:w="1236" w:type="dxa"/>
            <w:vAlign w:val="center"/>
          </w:tcPr>
          <w:p w:rsidR="00E62B32" w:rsidRPr="009D5CD1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142 265,00</w:t>
            </w:r>
          </w:p>
        </w:tc>
        <w:tc>
          <w:tcPr>
            <w:tcW w:w="1236" w:type="dxa"/>
            <w:vAlign w:val="center"/>
          </w:tcPr>
          <w:p w:rsidR="00E62B32" w:rsidRPr="009D5CD1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146 385,00</w:t>
            </w:r>
          </w:p>
        </w:tc>
      </w:tr>
    </w:tbl>
    <w:p w:rsidR="00E62B32" w:rsidRDefault="0055407A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1 na rok 2020 predstavujú </w:t>
      </w:r>
      <w:r w:rsidRPr="0055407A">
        <w:rPr>
          <w:rFonts w:cstheme="minorHAnsi"/>
          <w:b/>
          <w:bCs/>
          <w:sz w:val="24"/>
          <w:szCs w:val="24"/>
        </w:rPr>
        <w:t>15,31 %</w:t>
      </w:r>
      <w:r>
        <w:rPr>
          <w:rFonts w:cstheme="minorHAnsi"/>
          <w:sz w:val="24"/>
          <w:szCs w:val="24"/>
        </w:rPr>
        <w:t xml:space="preserve"> z celkových výdavkov bez finančných operácií.</w:t>
      </w:r>
    </w:p>
    <w:tbl>
      <w:tblPr>
        <w:tblStyle w:val="Mriekatabuky"/>
        <w:tblW w:w="1023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C6442B" w:rsidTr="00B56126">
        <w:tc>
          <w:tcPr>
            <w:tcW w:w="10234" w:type="dxa"/>
            <w:gridSpan w:val="8"/>
          </w:tcPr>
          <w:p w:rsidR="00E62B32" w:rsidRPr="00760D5A" w:rsidRDefault="00E62B32" w:rsidP="00C0653D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  <w:p w:rsidR="00B35BE5" w:rsidRPr="00760D5A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t>Program 2: Služby občanom</w:t>
            </w:r>
          </w:p>
          <w:p w:rsidR="00E62B32" w:rsidRPr="00760D5A" w:rsidRDefault="00E62B32" w:rsidP="00C0653D">
            <w:pPr>
              <w:spacing w:line="276" w:lineRule="auto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P</w:t>
            </w:r>
            <w:r w:rsidR="00C0653D">
              <w:rPr>
                <w:sz w:val="24"/>
                <w:szCs w:val="24"/>
              </w:rPr>
              <w:t>r</w:t>
            </w:r>
            <w:r w:rsidRPr="00760D5A">
              <w:rPr>
                <w:sz w:val="24"/>
                <w:szCs w:val="24"/>
              </w:rPr>
              <w:t>ogram zahŕňa výdavky za správu a údržbu cintorína ( energie, vodné, stočné, služby, materiál ).</w:t>
            </w:r>
          </w:p>
        </w:tc>
      </w:tr>
      <w:tr w:rsidR="00E62B32" w:rsidRPr="00E84981" w:rsidTr="00C01C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C01C0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C01C0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</w:t>
            </w:r>
            <w:r w:rsidR="00C01C0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00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201</w:t>
            </w:r>
            <w:r w:rsidR="00C01C0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708" w:type="dxa"/>
            <w:gridSpan w:val="3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C01C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01C0A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B3E3D">
              <w:rPr>
                <w:b/>
                <w:sz w:val="20"/>
                <w:szCs w:val="20"/>
              </w:rPr>
              <w:t>2</w:t>
            </w:r>
            <w:r w:rsidR="00C01C0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C01C0A">
              <w:rPr>
                <w:b/>
                <w:sz w:val="20"/>
                <w:szCs w:val="20"/>
              </w:rPr>
              <w:t>2</w:t>
            </w:r>
          </w:p>
        </w:tc>
      </w:tr>
      <w:tr w:rsidR="00E62B32" w:rsidRPr="00E84981" w:rsidTr="00B00D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418" w:type="dxa"/>
            <w:vAlign w:val="center"/>
          </w:tcPr>
          <w:p w:rsidR="00B35BE5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Služby</w:t>
            </w:r>
            <w:r w:rsidR="004E0776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bčano</w:t>
            </w:r>
            <w:r w:rsidR="00B35BE5">
              <w:rPr>
                <w:sz w:val="20"/>
                <w:szCs w:val="20"/>
              </w:rPr>
              <w:t>m</w:t>
            </w:r>
          </w:p>
        </w:tc>
        <w:tc>
          <w:tcPr>
            <w:tcW w:w="1236" w:type="dxa"/>
            <w:vAlign w:val="center"/>
          </w:tcPr>
          <w:p w:rsidR="00E62B32" w:rsidRPr="00695DCD" w:rsidRDefault="00C01C0A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95DCD">
              <w:rPr>
                <w:sz w:val="20"/>
                <w:szCs w:val="20"/>
              </w:rPr>
              <w:t>3 492,22</w:t>
            </w:r>
          </w:p>
        </w:tc>
        <w:tc>
          <w:tcPr>
            <w:tcW w:w="1236" w:type="dxa"/>
            <w:vAlign w:val="center"/>
          </w:tcPr>
          <w:p w:rsidR="00E62B32" w:rsidRPr="00695DCD" w:rsidRDefault="00C01C0A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369,28</w:t>
            </w:r>
          </w:p>
        </w:tc>
        <w:tc>
          <w:tcPr>
            <w:tcW w:w="1236" w:type="dxa"/>
            <w:vAlign w:val="center"/>
          </w:tcPr>
          <w:p w:rsidR="00E62B32" w:rsidRPr="00695DCD" w:rsidRDefault="00893FA2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1 400,00</w:t>
            </w:r>
          </w:p>
        </w:tc>
        <w:tc>
          <w:tcPr>
            <w:tcW w:w="1400" w:type="dxa"/>
            <w:vAlign w:val="center"/>
          </w:tcPr>
          <w:p w:rsidR="00E62B32" w:rsidRPr="00695DCD" w:rsidRDefault="00893FA2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1 079,91</w:t>
            </w:r>
          </w:p>
        </w:tc>
        <w:tc>
          <w:tcPr>
            <w:tcW w:w="1236" w:type="dxa"/>
            <w:vAlign w:val="center"/>
          </w:tcPr>
          <w:p w:rsidR="00E62B32" w:rsidRPr="00695DCD" w:rsidRDefault="00893FA2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5 420,00</w:t>
            </w:r>
          </w:p>
        </w:tc>
        <w:tc>
          <w:tcPr>
            <w:tcW w:w="1236" w:type="dxa"/>
            <w:vAlign w:val="center"/>
          </w:tcPr>
          <w:p w:rsidR="00E62B32" w:rsidRPr="00695DCD" w:rsidRDefault="00893FA2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1 120,00</w:t>
            </w:r>
          </w:p>
        </w:tc>
        <w:tc>
          <w:tcPr>
            <w:tcW w:w="1236" w:type="dxa"/>
            <w:vAlign w:val="center"/>
          </w:tcPr>
          <w:p w:rsidR="00E62B32" w:rsidRPr="00695DCD" w:rsidRDefault="00893FA2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1 120,00</w:t>
            </w:r>
          </w:p>
        </w:tc>
      </w:tr>
      <w:tr w:rsidR="00E62B32" w:rsidRPr="00C6442B" w:rsidTr="00B35BE5">
        <w:trPr>
          <w:trHeight w:val="70"/>
        </w:trPr>
        <w:tc>
          <w:tcPr>
            <w:tcW w:w="10234" w:type="dxa"/>
            <w:gridSpan w:val="8"/>
          </w:tcPr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bookmarkStart w:id="0" w:name="_Hlk32499293"/>
            <w:r>
              <w:rPr>
                <w:rFonts w:cstheme="minorHAnsi"/>
                <w:sz w:val="24"/>
                <w:szCs w:val="24"/>
              </w:rPr>
              <w:t xml:space="preserve">Výdavky programu 2 na rok 2020 predstavujú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0,59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bookmarkEnd w:id="0"/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55407A" w:rsidRDefault="0055407A" w:rsidP="00F77651">
            <w:pPr>
              <w:rPr>
                <w:sz w:val="24"/>
                <w:szCs w:val="24"/>
              </w:rPr>
            </w:pPr>
          </w:p>
          <w:p w:rsidR="0055407A" w:rsidRPr="00C6442B" w:rsidRDefault="0055407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lastRenderedPageBreak/>
              <w:t>Program 3: Odpadové hospodárstvo</w:t>
            </w:r>
          </w:p>
          <w:p w:rsidR="00E62B32" w:rsidRPr="00760D5A" w:rsidRDefault="00E62B32" w:rsidP="000B5C19">
            <w:pPr>
              <w:jc w:val="both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V rámci programu sú z bežných výdavkov hradené naj</w:t>
            </w:r>
            <w:r w:rsidR="009C3C2E" w:rsidRPr="00760D5A">
              <w:rPr>
                <w:sz w:val="24"/>
                <w:szCs w:val="24"/>
              </w:rPr>
              <w:t>mä vývoz komunálneho odpadu</w:t>
            </w:r>
            <w:r w:rsidR="00D61DC1">
              <w:rPr>
                <w:sz w:val="24"/>
                <w:szCs w:val="24"/>
              </w:rPr>
              <w:t>,</w:t>
            </w:r>
            <w:r w:rsidRPr="00760D5A">
              <w:rPr>
                <w:sz w:val="24"/>
                <w:szCs w:val="24"/>
              </w:rPr>
              <w:t> vývoz separo</w:t>
            </w:r>
            <w:r w:rsidR="0009131D" w:rsidRPr="00760D5A">
              <w:rPr>
                <w:sz w:val="24"/>
                <w:szCs w:val="24"/>
              </w:rPr>
              <w:t xml:space="preserve">vaného odpadu </w:t>
            </w:r>
            <w:r w:rsidR="00D61DC1">
              <w:rPr>
                <w:sz w:val="24"/>
                <w:szCs w:val="24"/>
              </w:rPr>
              <w:t>a starostlivosť o zberný dvor</w:t>
            </w:r>
            <w:r w:rsidR="0009131D" w:rsidRPr="00760D5A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760D5A" w:rsidTr="00893FA2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</w:t>
                  </w:r>
                  <w:r w:rsidR="00C01C0A">
                    <w:rPr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C01C0A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SCHVÁLENÝ ROZPOČET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 SKUTOČN</w:t>
                  </w:r>
                  <w:r w:rsidR="002B3E3D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760D5A" w:rsidTr="00893FA2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202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E62B32" w:rsidRPr="00E84981" w:rsidTr="00893FA2">
              <w:trPr>
                <w:jc w:val="center"/>
              </w:trPr>
              <w:tc>
                <w:tcPr>
                  <w:tcW w:w="1418" w:type="dxa"/>
                  <w:vAlign w:val="center"/>
                </w:tcPr>
                <w:p w:rsidR="00E62B32" w:rsidRPr="00760D5A" w:rsidRDefault="00E62B32" w:rsidP="00B00D91">
                  <w:pPr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3. Odpadové hospodárstvo</w:t>
                  </w:r>
                  <w:r w:rsidR="004E0776">
                    <w:rPr>
                      <w:sz w:val="20"/>
                      <w:szCs w:val="20"/>
                    </w:rPr>
                    <w:t xml:space="preserve">      </w:t>
                  </w:r>
                </w:p>
              </w:tc>
              <w:tc>
                <w:tcPr>
                  <w:tcW w:w="1236" w:type="dxa"/>
                  <w:vAlign w:val="center"/>
                </w:tcPr>
                <w:p w:rsidR="00893FA2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62B32" w:rsidRDefault="00C01C0A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14 534,30</w:t>
                  </w:r>
                </w:p>
                <w:p w:rsidR="004E0776" w:rsidRPr="00760D5A" w:rsidRDefault="004E0776" w:rsidP="00C01C0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C01C0A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17 352,31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20 600,00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760D5A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19 649,81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24 600,00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26 600,00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3 na rok 2020 predstavujú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2,45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4: Rozvoj bývania</w:t>
            </w:r>
          </w:p>
          <w:p w:rsidR="00E62B32" w:rsidRPr="005A159C" w:rsidRDefault="00E62B32" w:rsidP="00B35BE5">
            <w:pPr>
              <w:jc w:val="both"/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 xml:space="preserve">Obec zabezpečuje v tomto programe správu bytového fondu ( energie, údržby, opravy, materiál ) a zároveň splácanie </w:t>
            </w:r>
            <w:r w:rsidR="00D61DC1">
              <w:rPr>
                <w:sz w:val="24"/>
                <w:szCs w:val="24"/>
              </w:rPr>
              <w:t xml:space="preserve">istiny </w:t>
            </w:r>
            <w:r w:rsidRPr="005A159C">
              <w:rPr>
                <w:sz w:val="24"/>
                <w:szCs w:val="24"/>
              </w:rPr>
              <w:t>úver</w:t>
            </w:r>
            <w:r w:rsidR="00D61DC1">
              <w:rPr>
                <w:sz w:val="24"/>
                <w:szCs w:val="24"/>
              </w:rPr>
              <w:t>u a</w:t>
            </w:r>
            <w:r w:rsidRPr="005A159C">
              <w:rPr>
                <w:sz w:val="24"/>
                <w:szCs w:val="24"/>
              </w:rPr>
              <w:t xml:space="preserve"> úrokov </w:t>
            </w:r>
            <w:r w:rsidR="00D61DC1">
              <w:rPr>
                <w:sz w:val="24"/>
                <w:szCs w:val="24"/>
              </w:rPr>
              <w:t>za</w:t>
            </w:r>
            <w:r w:rsidRPr="005A159C">
              <w:rPr>
                <w:sz w:val="24"/>
                <w:szCs w:val="24"/>
              </w:rPr>
              <w:t xml:space="preserve"> výstavbu by</w:t>
            </w:r>
            <w:r w:rsidR="00B24AAD" w:rsidRPr="005A159C">
              <w:rPr>
                <w:sz w:val="24"/>
                <w:szCs w:val="24"/>
              </w:rPr>
              <w:t>tových jednotiek</w:t>
            </w:r>
            <w:r w:rsidRPr="005A159C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C01C0A">
                    <w:rPr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C01C0A">
                    <w:rPr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2B3E3D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C01C0A">
                    <w:rPr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4. Rozvoj bývania</w:t>
                  </w:r>
                </w:p>
              </w:tc>
              <w:tc>
                <w:tcPr>
                  <w:tcW w:w="1236" w:type="dxa"/>
                  <w:vAlign w:val="center"/>
                </w:tcPr>
                <w:p w:rsidR="00893FA2" w:rsidRDefault="00893FA2" w:rsidP="00695DC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62B32" w:rsidRDefault="00C01C0A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84 418,34</w:t>
                  </w:r>
                </w:p>
                <w:p w:rsidR="004E0776" w:rsidRPr="005A159C" w:rsidRDefault="004E0776" w:rsidP="00C01C0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C01C0A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78 860,79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69 000,00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A65488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68 022,22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66 900,00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67 400,00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A65488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67 900,00</w:t>
                  </w:r>
                </w:p>
              </w:tc>
            </w:tr>
          </w:tbl>
          <w:p w:rsidR="00977636" w:rsidRPr="00F77651" w:rsidRDefault="00977636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4 na rok 2020 predstavujú </w:t>
            </w:r>
            <w:r w:rsidR="00176F3E">
              <w:rPr>
                <w:rFonts w:cstheme="minorHAnsi"/>
                <w:b/>
                <w:bCs/>
                <w:sz w:val="24"/>
                <w:szCs w:val="24"/>
              </w:rPr>
              <w:t>2,15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p w:rsidR="00037F6A" w:rsidRDefault="00037F6A" w:rsidP="00F77651">
            <w:pPr>
              <w:rPr>
                <w:b/>
                <w:sz w:val="24"/>
                <w:szCs w:val="24"/>
              </w:rPr>
            </w:pPr>
          </w:p>
          <w:p w:rsidR="00B2746F" w:rsidRDefault="00B2746F" w:rsidP="00F77651">
            <w:pPr>
              <w:rPr>
                <w:b/>
                <w:sz w:val="24"/>
                <w:szCs w:val="24"/>
              </w:rPr>
            </w:pPr>
          </w:p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5: Bezpečnosť, právo, poriadok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Výdavky v rámci tohto program predstavujú najmä materiálové zabezpečenie pre požiarnu ochranu.</w:t>
            </w: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C01C0A">
                    <w:rPr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C01C0A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F75937"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 w:rsidR="00F75937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="00F75937" w:rsidRPr="00E84981">
                    <w:rPr>
                      <w:b/>
                      <w:sz w:val="20"/>
                      <w:szCs w:val="20"/>
                    </w:rPr>
                    <w:t xml:space="preserve">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E62B32" w:rsidRPr="00E84981" w:rsidTr="00B56126">
              <w:tc>
                <w:tcPr>
                  <w:tcW w:w="1418" w:type="dxa"/>
                </w:tcPr>
                <w:p w:rsidR="00E62B32" w:rsidRPr="005A159C" w:rsidRDefault="00E62B32" w:rsidP="00B56126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5. Bezpečnosť, právo, poriadok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C01C0A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7 182,26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C01C0A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5 615,98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6 000,00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6 661,80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8 320,00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8 320,00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8 320,00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5 na rok 2020 predstavujú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0,90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6: Šport</w:t>
            </w:r>
          </w:p>
          <w:p w:rsidR="00B35BE5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Obec financuje v rámci programu fungovanie miestnej Telovýchovnej</w:t>
            </w:r>
            <w:r w:rsidR="005E6D33" w:rsidRPr="005A159C">
              <w:rPr>
                <w:sz w:val="24"/>
                <w:szCs w:val="24"/>
              </w:rPr>
              <w:t xml:space="preserve"> jednoty</w:t>
            </w:r>
            <w:r w:rsidR="00D61DC1">
              <w:rPr>
                <w:sz w:val="24"/>
                <w:szCs w:val="24"/>
              </w:rPr>
              <w:t>,</w:t>
            </w:r>
            <w:r w:rsidR="005E6D33" w:rsidRPr="005A159C">
              <w:rPr>
                <w:sz w:val="24"/>
                <w:szCs w:val="24"/>
              </w:rPr>
              <w:t xml:space="preserve"> prevádzku posilňovne </w:t>
            </w:r>
            <w:r w:rsidR="00D61DC1">
              <w:rPr>
                <w:sz w:val="24"/>
                <w:szCs w:val="24"/>
              </w:rPr>
              <w:t xml:space="preserve">a PZ Dolina </w:t>
            </w:r>
            <w:r w:rsidR="005E6D33" w:rsidRPr="005A159C">
              <w:rPr>
                <w:sz w:val="24"/>
                <w:szCs w:val="24"/>
              </w:rPr>
              <w:t xml:space="preserve">( energie, materiál, </w:t>
            </w:r>
            <w:r w:rsidR="00D61DC1">
              <w:rPr>
                <w:sz w:val="24"/>
                <w:szCs w:val="24"/>
              </w:rPr>
              <w:t>kosenie ihriska</w:t>
            </w:r>
            <w:r w:rsidR="005E6D33" w:rsidRPr="005A159C">
              <w:rPr>
                <w:sz w:val="24"/>
                <w:szCs w:val="24"/>
              </w:rPr>
              <w:t xml:space="preserve"> )</w:t>
            </w:r>
            <w:r w:rsidR="00B35BE5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C01C0A">
                    <w:rPr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C01C0A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F75937"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 w:rsidR="00F75937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="00F75937" w:rsidRPr="00E84981">
                    <w:rPr>
                      <w:b/>
                      <w:sz w:val="20"/>
                      <w:szCs w:val="20"/>
                    </w:rPr>
                    <w:t xml:space="preserve">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E62B32" w:rsidRPr="00E84981" w:rsidTr="00C01C0A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6. Šport</w:t>
                  </w:r>
                </w:p>
              </w:tc>
              <w:tc>
                <w:tcPr>
                  <w:tcW w:w="1236" w:type="dxa"/>
                </w:tcPr>
                <w:p w:rsidR="00281CBE" w:rsidRDefault="00281CBE" w:rsidP="00281CBE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281CBE" w:rsidRDefault="00C01C0A" w:rsidP="00281CBE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 w:rsidRPr="00C01C0A"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16 562,79</w:t>
                  </w:r>
                </w:p>
                <w:p w:rsidR="00A65488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C01C0A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9 916,03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9 300,00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9 037,67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9 450,00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9 450,00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9 450,00</w:t>
                  </w:r>
                </w:p>
              </w:tc>
            </w:tr>
          </w:tbl>
          <w:p w:rsidR="00E62B32" w:rsidRPr="00D2708F" w:rsidRDefault="00E62B32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6 na rok 2020 predstavujú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1,02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p w:rsidR="00C0653D" w:rsidRDefault="00C0653D" w:rsidP="00C0653D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  <w:p w:rsidR="00C0653D" w:rsidRDefault="00C0653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C0653D" w:rsidRPr="005A159C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7: Rozvoj obce</w:t>
            </w:r>
          </w:p>
          <w:p w:rsidR="00C01C0A" w:rsidRDefault="009575A7" w:rsidP="00C065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176F3E">
              <w:rPr>
                <w:sz w:val="24"/>
                <w:szCs w:val="24"/>
              </w:rPr>
              <w:t>V roku 20</w:t>
            </w:r>
            <w:r w:rsidR="004966B6" w:rsidRPr="00176F3E">
              <w:rPr>
                <w:sz w:val="24"/>
                <w:szCs w:val="24"/>
              </w:rPr>
              <w:t>20</w:t>
            </w:r>
            <w:r w:rsidRPr="00176F3E">
              <w:rPr>
                <w:sz w:val="24"/>
                <w:szCs w:val="24"/>
              </w:rPr>
              <w:t xml:space="preserve"> obec plánuje zrealizovať projekty financované z nenávratných finančných prostriedkov, </w:t>
            </w:r>
            <w:r w:rsidR="00176F3E">
              <w:rPr>
                <w:sz w:val="24"/>
                <w:szCs w:val="24"/>
              </w:rPr>
              <w:t xml:space="preserve">ide najmä o revitalizáciu vnútrobloku, financovanie 3. etapy kanalizácie, rekonštrukciu hasičskej </w:t>
            </w:r>
            <w:r w:rsidR="00176F3E">
              <w:rPr>
                <w:sz w:val="24"/>
                <w:szCs w:val="24"/>
              </w:rPr>
              <w:lastRenderedPageBreak/>
              <w:t>zbrojnice a cestu „Na Záhumní“.</w:t>
            </w:r>
          </w:p>
          <w:p w:rsidR="00176F3E" w:rsidRPr="00C0653D" w:rsidRDefault="00176F3E" w:rsidP="00C065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C01C0A">
                    <w:rPr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C01C0A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4E0776"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 w:rsidR="004E0776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="004E0776" w:rsidRPr="00E84981">
                    <w:rPr>
                      <w:b/>
                      <w:sz w:val="20"/>
                      <w:szCs w:val="20"/>
                    </w:rPr>
                    <w:t xml:space="preserve"> 201</w:t>
                  </w:r>
                  <w:r w:rsidR="00C01C0A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4E0776">
                    <w:rPr>
                      <w:b/>
                      <w:sz w:val="20"/>
                      <w:szCs w:val="20"/>
                    </w:rPr>
                    <w:t>2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C01C0A" w:rsidRPr="00E84981" w:rsidTr="00C01C0A">
              <w:trPr>
                <w:jc w:val="center"/>
              </w:trPr>
              <w:tc>
                <w:tcPr>
                  <w:tcW w:w="1418" w:type="dxa"/>
                  <w:vAlign w:val="center"/>
                </w:tcPr>
                <w:p w:rsidR="00C01C0A" w:rsidRPr="005A159C" w:rsidRDefault="00C01C0A" w:rsidP="00C01C0A">
                  <w:pPr>
                    <w:spacing w:line="276" w:lineRule="auto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7. Rozvoj obce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</w:p>
                <w:p w:rsidR="00C01C0A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60 607,09</w:t>
                  </w:r>
                </w:p>
                <w:p w:rsidR="00C01C0A" w:rsidRPr="005A159C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142 810,78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E77F3E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109 605,00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C01C0A" w:rsidRPr="005A159C" w:rsidRDefault="00E77F3E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343 953,49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E77F3E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551 043,00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E77F3E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23 350,00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C01C0A" w:rsidRPr="00E84981" w:rsidRDefault="00E77F3E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23 350,00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7 na rok 2020 predstavujú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59,71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bez finančných operácií.</w:t>
            </w:r>
          </w:p>
          <w:p w:rsidR="00E62B32" w:rsidRDefault="00E62B32" w:rsidP="00C0653D">
            <w:pPr>
              <w:spacing w:line="276" w:lineRule="auto"/>
              <w:rPr>
                <w:sz w:val="24"/>
                <w:szCs w:val="24"/>
              </w:rPr>
            </w:pPr>
          </w:p>
          <w:p w:rsidR="00B25EC9" w:rsidRPr="00D2708F" w:rsidRDefault="00B25EC9" w:rsidP="00C065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C0653D" w:rsidRPr="0009131D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lastRenderedPageBreak/>
        <w:t>Program 8:</w:t>
      </w:r>
      <w:r w:rsidR="008A5F11" w:rsidRPr="0009131D">
        <w:rPr>
          <w:rFonts w:cstheme="minorHAnsi"/>
          <w:b/>
          <w:sz w:val="24"/>
          <w:szCs w:val="24"/>
        </w:rPr>
        <w:t xml:space="preserve"> Kultúra</w:t>
      </w:r>
    </w:p>
    <w:p w:rsidR="00273DA9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 výdavkov v rámci programu </w:t>
      </w:r>
      <w:r w:rsidR="00D61DC1">
        <w:rPr>
          <w:rFonts w:cstheme="minorHAnsi"/>
          <w:sz w:val="24"/>
          <w:szCs w:val="24"/>
        </w:rPr>
        <w:t>sa financuje</w:t>
      </w:r>
      <w:r>
        <w:rPr>
          <w:rFonts w:cstheme="minorHAnsi"/>
          <w:sz w:val="24"/>
          <w:szCs w:val="24"/>
        </w:rPr>
        <w:t xml:space="preserve"> zabezpeče</w:t>
      </w:r>
      <w:r w:rsidR="00D61DC1">
        <w:rPr>
          <w:rFonts w:cstheme="minorHAnsi"/>
          <w:sz w:val="24"/>
          <w:szCs w:val="24"/>
        </w:rPr>
        <w:t>nie</w:t>
      </w:r>
      <w:r>
        <w:rPr>
          <w:rFonts w:cstheme="minorHAnsi"/>
          <w:sz w:val="24"/>
          <w:szCs w:val="24"/>
        </w:rPr>
        <w:t xml:space="preserve"> prevádzk</w:t>
      </w:r>
      <w:r w:rsidR="00D61DC1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miestnej knižnice a kultúrneho domu </w:t>
      </w:r>
      <w:r w:rsidR="00613D28">
        <w:rPr>
          <w:rFonts w:cstheme="minorHAnsi"/>
          <w:sz w:val="24"/>
          <w:szCs w:val="24"/>
        </w:rPr>
        <w:t>( personálne</w:t>
      </w:r>
      <w:r w:rsidR="00D61DC1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materiál, energie,</w:t>
      </w:r>
      <w:r w:rsidR="00D61DC1">
        <w:rPr>
          <w:rFonts w:cstheme="minorHAnsi"/>
          <w:sz w:val="24"/>
          <w:szCs w:val="24"/>
        </w:rPr>
        <w:t xml:space="preserve"> opravy a údržba </w:t>
      </w:r>
      <w:r w:rsidR="00613D28">
        <w:rPr>
          <w:rFonts w:cstheme="minorHAnsi"/>
          <w:sz w:val="24"/>
          <w:szCs w:val="24"/>
        </w:rPr>
        <w:t>).</w:t>
      </w:r>
    </w:p>
    <w:tbl>
      <w:tblPr>
        <w:tblStyle w:val="Mriekatabuky"/>
        <w:tblW w:w="1009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89536F" w:rsidRPr="00E84981" w:rsidTr="00C01C0A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C81D9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555421">
              <w:rPr>
                <w:b/>
                <w:sz w:val="20"/>
                <w:szCs w:val="20"/>
              </w:rPr>
              <w:t>1</w:t>
            </w:r>
            <w:r w:rsidR="00C81D9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555421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89536F" w:rsidRPr="00E84981" w:rsidTr="00C01C0A">
        <w:trPr>
          <w:trHeight w:val="410"/>
        </w:trPr>
        <w:tc>
          <w:tcPr>
            <w:tcW w:w="1418" w:type="dxa"/>
            <w:vMerge/>
            <w:shd w:val="clear" w:color="auto" w:fill="B8CCE4" w:themeFill="accent1" w:themeFillTint="66"/>
            <w:vAlign w:val="center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C81D9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C81D9B">
              <w:rPr>
                <w:b/>
                <w:sz w:val="20"/>
                <w:szCs w:val="20"/>
              </w:rPr>
              <w:t>2</w:t>
            </w:r>
          </w:p>
        </w:tc>
      </w:tr>
      <w:tr w:rsidR="00A549AE" w:rsidRPr="00E84981" w:rsidTr="00B00D91">
        <w:tc>
          <w:tcPr>
            <w:tcW w:w="1418" w:type="dxa"/>
            <w:vAlign w:val="center"/>
          </w:tcPr>
          <w:p w:rsidR="00281CBE" w:rsidRDefault="00281CBE" w:rsidP="00C0653D">
            <w:pPr>
              <w:spacing w:line="276" w:lineRule="auto"/>
              <w:rPr>
                <w:sz w:val="20"/>
                <w:szCs w:val="20"/>
              </w:rPr>
            </w:pPr>
          </w:p>
          <w:p w:rsidR="00A549AE" w:rsidRDefault="00A549AE" w:rsidP="00C0653D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8. Kultúra</w:t>
            </w:r>
          </w:p>
          <w:p w:rsidR="00281CBE" w:rsidRPr="00703645" w:rsidRDefault="00281CBE" w:rsidP="00C0653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4E0776" w:rsidRPr="00613D28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7 562,69</w:t>
            </w:r>
          </w:p>
        </w:tc>
        <w:tc>
          <w:tcPr>
            <w:tcW w:w="1236" w:type="dxa"/>
            <w:vAlign w:val="center"/>
          </w:tcPr>
          <w:p w:rsidR="00A549AE" w:rsidRPr="00613D28" w:rsidRDefault="00C81D9B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10 398,59</w:t>
            </w:r>
          </w:p>
        </w:tc>
        <w:tc>
          <w:tcPr>
            <w:tcW w:w="1236" w:type="dxa"/>
            <w:vAlign w:val="center"/>
          </w:tcPr>
          <w:p w:rsidR="00A549AE" w:rsidRPr="00613D28" w:rsidRDefault="00E77F3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7 900,00</w:t>
            </w:r>
          </w:p>
        </w:tc>
        <w:tc>
          <w:tcPr>
            <w:tcW w:w="1400" w:type="dxa"/>
            <w:vAlign w:val="center"/>
          </w:tcPr>
          <w:p w:rsidR="00A549AE" w:rsidRPr="00613D28" w:rsidRDefault="00E77F3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8 187,88</w:t>
            </w:r>
          </w:p>
        </w:tc>
        <w:tc>
          <w:tcPr>
            <w:tcW w:w="1236" w:type="dxa"/>
            <w:vAlign w:val="center"/>
          </w:tcPr>
          <w:p w:rsidR="00A549AE" w:rsidRPr="00613D28" w:rsidRDefault="00E77F3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14 350,00</w:t>
            </w:r>
          </w:p>
        </w:tc>
        <w:tc>
          <w:tcPr>
            <w:tcW w:w="1236" w:type="dxa"/>
            <w:vAlign w:val="center"/>
          </w:tcPr>
          <w:p w:rsidR="00A549AE" w:rsidRPr="00613D28" w:rsidRDefault="00E77F3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8 350,00</w:t>
            </w:r>
          </w:p>
        </w:tc>
        <w:tc>
          <w:tcPr>
            <w:tcW w:w="1096" w:type="dxa"/>
            <w:vAlign w:val="center"/>
          </w:tcPr>
          <w:p w:rsidR="00A549AE" w:rsidRPr="00E84981" w:rsidRDefault="00E77F3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8 850,00</w:t>
            </w:r>
          </w:p>
        </w:tc>
      </w:tr>
    </w:tbl>
    <w:p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8 na rok 2020 predstavujú </w:t>
      </w:r>
      <w:r>
        <w:rPr>
          <w:rFonts w:cstheme="minorHAnsi"/>
          <w:b/>
          <w:bCs/>
          <w:sz w:val="24"/>
          <w:szCs w:val="24"/>
        </w:rPr>
        <w:t>1,56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bez finančných operácií.</w:t>
      </w:r>
    </w:p>
    <w:p w:rsidR="00565085" w:rsidRDefault="00565085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0653D" w:rsidRPr="00273DA9" w:rsidRDefault="00C065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</w:t>
      </w:r>
      <w:r w:rsidR="008A5F11" w:rsidRPr="0009131D">
        <w:rPr>
          <w:rFonts w:cstheme="minorHAnsi"/>
          <w:b/>
          <w:sz w:val="24"/>
          <w:szCs w:val="24"/>
        </w:rPr>
        <w:t>9</w:t>
      </w:r>
      <w:r w:rsidRPr="0009131D">
        <w:rPr>
          <w:rFonts w:cstheme="minorHAnsi"/>
          <w:b/>
          <w:sz w:val="24"/>
          <w:szCs w:val="24"/>
        </w:rPr>
        <w:t>:</w:t>
      </w:r>
      <w:r w:rsidR="008A5F11" w:rsidRPr="0009131D">
        <w:rPr>
          <w:rFonts w:cstheme="minorHAnsi"/>
          <w:b/>
          <w:sz w:val="24"/>
          <w:szCs w:val="24"/>
        </w:rPr>
        <w:t xml:space="preserve"> Vzdelávanie</w:t>
      </w:r>
    </w:p>
    <w:p w:rsidR="005D4A4E" w:rsidRDefault="000E592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programe je r</w:t>
      </w:r>
      <w:r w:rsidR="000E5B5A">
        <w:rPr>
          <w:rFonts w:cstheme="minorHAnsi"/>
          <w:sz w:val="24"/>
          <w:szCs w:val="24"/>
        </w:rPr>
        <w:t xml:space="preserve">ozpočtovaná prevádzka miestnej </w:t>
      </w:r>
      <w:r w:rsidR="005D4A4E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>aterskej školy, ktorá je rozpočtovou organizáciou</w:t>
      </w:r>
      <w:r w:rsidR="00613D28">
        <w:rPr>
          <w:rFonts w:cstheme="minorHAnsi"/>
          <w:sz w:val="24"/>
          <w:szCs w:val="24"/>
        </w:rPr>
        <w:t xml:space="preserve"> obce bez právnej subjektivity ( personálne</w:t>
      </w:r>
      <w:r w:rsidR="005D4A4E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energie, vodné, stočné, materiá</w:t>
      </w:r>
      <w:r w:rsidR="005D4A4E">
        <w:rPr>
          <w:rFonts w:cstheme="minorHAnsi"/>
          <w:sz w:val="24"/>
          <w:szCs w:val="24"/>
        </w:rPr>
        <w:t xml:space="preserve">l </w:t>
      </w:r>
      <w:r w:rsidR="00613D28">
        <w:rPr>
          <w:rFonts w:cstheme="minorHAnsi"/>
          <w:sz w:val="24"/>
          <w:szCs w:val="24"/>
        </w:rPr>
        <w:t>).</w:t>
      </w:r>
      <w:r w:rsidR="005D4A4E">
        <w:rPr>
          <w:rFonts w:cstheme="minorHAnsi"/>
          <w:sz w:val="24"/>
          <w:szCs w:val="24"/>
        </w:rPr>
        <w:t xml:space="preserve"> Zároveň  sú tu zahrnuté výdavky na nákup potravín v rámci školskej jedálne materskej školy.</w:t>
      </w:r>
    </w:p>
    <w:tbl>
      <w:tblPr>
        <w:tblStyle w:val="Mriekatabuky"/>
        <w:tblW w:w="10094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135"/>
        <w:gridCol w:w="1197"/>
      </w:tblGrid>
      <w:tr w:rsidR="00A549AE" w:rsidRPr="00E84981" w:rsidTr="00C81D9B">
        <w:trPr>
          <w:trHeight w:val="411"/>
          <w:jc w:val="center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C81D9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C81D9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555421">
              <w:rPr>
                <w:b/>
                <w:sz w:val="20"/>
                <w:szCs w:val="20"/>
              </w:rPr>
              <w:t>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555421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A549AE" w:rsidRPr="00E84981" w:rsidTr="00C81D9B">
        <w:trPr>
          <w:trHeight w:val="410"/>
          <w:jc w:val="center"/>
        </w:trPr>
        <w:tc>
          <w:tcPr>
            <w:tcW w:w="1418" w:type="dxa"/>
            <w:vMerge/>
            <w:shd w:val="clear" w:color="auto" w:fill="B8CCE4" w:themeFill="accent1" w:themeFillTint="66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C81D9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C81D9B">
              <w:rPr>
                <w:b/>
                <w:sz w:val="20"/>
                <w:szCs w:val="20"/>
              </w:rPr>
              <w:t>2</w:t>
            </w:r>
          </w:p>
        </w:tc>
      </w:tr>
      <w:tr w:rsidR="00A549AE" w:rsidRPr="00E84981" w:rsidTr="00C81D9B">
        <w:trPr>
          <w:jc w:val="center"/>
        </w:trPr>
        <w:tc>
          <w:tcPr>
            <w:tcW w:w="1418" w:type="dxa"/>
            <w:vAlign w:val="center"/>
          </w:tcPr>
          <w:p w:rsidR="00A549AE" w:rsidRPr="00703645" w:rsidRDefault="00A549AE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9. Vzdelávanie</w:t>
            </w:r>
          </w:p>
        </w:tc>
        <w:tc>
          <w:tcPr>
            <w:tcW w:w="1236" w:type="dxa"/>
            <w:vAlign w:val="center"/>
          </w:tcPr>
          <w:p w:rsidR="00A549AE" w:rsidRDefault="00A549AE" w:rsidP="00B56126">
            <w:pPr>
              <w:jc w:val="right"/>
              <w:rPr>
                <w:sz w:val="20"/>
                <w:szCs w:val="20"/>
              </w:rPr>
            </w:pPr>
          </w:p>
          <w:p w:rsidR="00565085" w:rsidRDefault="00C81D9B" w:rsidP="00C81D9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89 761,91</w:t>
            </w:r>
          </w:p>
          <w:p w:rsidR="00C81D9B" w:rsidRPr="00B00D91" w:rsidRDefault="00C81D9B" w:rsidP="00C81D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A549AE" w:rsidRPr="00B00D91" w:rsidRDefault="00C81D9B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99 708,36</w:t>
            </w:r>
          </w:p>
        </w:tc>
        <w:tc>
          <w:tcPr>
            <w:tcW w:w="1236" w:type="dxa"/>
            <w:vAlign w:val="center"/>
          </w:tcPr>
          <w:p w:rsidR="00A549AE" w:rsidRPr="00B00D91" w:rsidRDefault="00E77F3E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107 698,00</w:t>
            </w:r>
          </w:p>
        </w:tc>
        <w:tc>
          <w:tcPr>
            <w:tcW w:w="1400" w:type="dxa"/>
            <w:vAlign w:val="center"/>
          </w:tcPr>
          <w:p w:rsidR="00A549AE" w:rsidRPr="00B00D91" w:rsidRDefault="00E77F3E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113 000,75</w:t>
            </w:r>
          </w:p>
        </w:tc>
        <w:tc>
          <w:tcPr>
            <w:tcW w:w="1236" w:type="dxa"/>
            <w:vAlign w:val="center"/>
          </w:tcPr>
          <w:p w:rsidR="00A549AE" w:rsidRPr="00B00D91" w:rsidRDefault="00E77F3E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120 250,00</w:t>
            </w:r>
          </w:p>
        </w:tc>
        <w:tc>
          <w:tcPr>
            <w:tcW w:w="1135" w:type="dxa"/>
            <w:vAlign w:val="center"/>
          </w:tcPr>
          <w:p w:rsidR="00A549AE" w:rsidRPr="00B00D91" w:rsidRDefault="00E77F3E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124 750,00</w:t>
            </w:r>
          </w:p>
        </w:tc>
        <w:tc>
          <w:tcPr>
            <w:tcW w:w="1197" w:type="dxa"/>
            <w:vAlign w:val="center"/>
          </w:tcPr>
          <w:p w:rsidR="00555421" w:rsidRPr="00B00D91" w:rsidRDefault="00194C55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129 250,00</w:t>
            </w:r>
          </w:p>
        </w:tc>
      </w:tr>
    </w:tbl>
    <w:p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9 na rok 2020 predstavujú </w:t>
      </w:r>
      <w:r>
        <w:rPr>
          <w:rFonts w:cstheme="minorHAnsi"/>
          <w:b/>
          <w:bCs/>
          <w:sz w:val="24"/>
          <w:szCs w:val="24"/>
        </w:rPr>
        <w:t>13,03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bez finančných operácií.</w:t>
      </w:r>
    </w:p>
    <w:p w:rsidR="0009131D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0653D" w:rsidRDefault="00C065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760D5A">
        <w:rPr>
          <w:rFonts w:cstheme="minorHAnsi"/>
          <w:b/>
          <w:sz w:val="24"/>
          <w:szCs w:val="24"/>
        </w:rPr>
        <w:t xml:space="preserve">Program </w:t>
      </w:r>
      <w:r w:rsidR="008A5F11" w:rsidRPr="00760D5A">
        <w:rPr>
          <w:rFonts w:cstheme="minorHAnsi"/>
          <w:b/>
          <w:sz w:val="24"/>
          <w:szCs w:val="24"/>
        </w:rPr>
        <w:t>10</w:t>
      </w:r>
      <w:r w:rsidRPr="00760D5A">
        <w:rPr>
          <w:rFonts w:cstheme="minorHAnsi"/>
          <w:b/>
          <w:sz w:val="24"/>
          <w:szCs w:val="24"/>
        </w:rPr>
        <w:t xml:space="preserve">: </w:t>
      </w:r>
      <w:r w:rsidR="008A5F11" w:rsidRPr="00760D5A">
        <w:rPr>
          <w:rFonts w:cstheme="minorHAnsi"/>
          <w:b/>
          <w:sz w:val="24"/>
          <w:szCs w:val="24"/>
        </w:rPr>
        <w:t>Prostredie pre život</w:t>
      </w:r>
    </w:p>
    <w:p w:rsid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Najväčšie položky v rámci </w:t>
      </w:r>
      <w:r w:rsidR="005D4A4E">
        <w:rPr>
          <w:rFonts w:cstheme="minorHAnsi"/>
          <w:sz w:val="24"/>
          <w:szCs w:val="24"/>
        </w:rPr>
        <w:t xml:space="preserve">tohto </w:t>
      </w:r>
      <w:r>
        <w:rPr>
          <w:rFonts w:cstheme="minorHAnsi"/>
          <w:sz w:val="24"/>
          <w:szCs w:val="24"/>
        </w:rPr>
        <w:t>programu predstavujú údr</w:t>
      </w:r>
      <w:r w:rsidR="00FD6BE9">
        <w:rPr>
          <w:rFonts w:cstheme="minorHAnsi"/>
          <w:sz w:val="24"/>
          <w:szCs w:val="24"/>
        </w:rPr>
        <w:t>žba verejného osvetlenia</w:t>
      </w:r>
      <w:r w:rsidR="005D4A4E">
        <w:rPr>
          <w:rFonts w:cstheme="minorHAnsi"/>
          <w:sz w:val="24"/>
          <w:szCs w:val="24"/>
        </w:rPr>
        <w:t xml:space="preserve"> a</w:t>
      </w:r>
      <w:r w:rsidR="000D5990">
        <w:rPr>
          <w:rFonts w:cstheme="minorHAnsi"/>
          <w:sz w:val="24"/>
          <w:szCs w:val="24"/>
        </w:rPr>
        <w:t xml:space="preserve"> verejné osvetlenie</w:t>
      </w:r>
      <w:r w:rsidR="005D4A4E">
        <w:rPr>
          <w:rFonts w:cstheme="minorHAnsi"/>
          <w:sz w:val="24"/>
          <w:szCs w:val="24"/>
        </w:rPr>
        <w:t>-</w:t>
      </w:r>
      <w:r w:rsidR="000D5990">
        <w:rPr>
          <w:rFonts w:cstheme="minorHAnsi"/>
          <w:sz w:val="24"/>
          <w:szCs w:val="24"/>
        </w:rPr>
        <w:t xml:space="preserve"> energ</w:t>
      </w:r>
      <w:r w:rsidR="005D4A4E">
        <w:rPr>
          <w:rFonts w:cstheme="minorHAnsi"/>
          <w:sz w:val="24"/>
          <w:szCs w:val="24"/>
        </w:rPr>
        <w:t>ia.</w:t>
      </w:r>
    </w:p>
    <w:tbl>
      <w:tblPr>
        <w:tblStyle w:val="Mriekatabuky"/>
        <w:tblW w:w="1009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09131D" w:rsidRPr="00E84981" w:rsidTr="00C81D9B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C81D9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C81D9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 </w:t>
            </w:r>
            <w:r w:rsidR="00555421" w:rsidRPr="00E84981">
              <w:rPr>
                <w:b/>
                <w:sz w:val="20"/>
                <w:szCs w:val="20"/>
              </w:rPr>
              <w:t>SKUTOČN</w:t>
            </w:r>
            <w:r w:rsidR="00555421">
              <w:rPr>
                <w:b/>
                <w:sz w:val="20"/>
                <w:szCs w:val="20"/>
              </w:rPr>
              <w:t xml:space="preserve">É PLNENIE </w:t>
            </w:r>
            <w:r w:rsidR="00555421" w:rsidRPr="00E84981">
              <w:rPr>
                <w:b/>
                <w:sz w:val="20"/>
                <w:szCs w:val="20"/>
              </w:rPr>
              <w:t xml:space="preserve"> 201</w:t>
            </w:r>
            <w:r w:rsidR="00C81D9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09131D" w:rsidRPr="00E84981" w:rsidTr="00C81D9B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C81D9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C81D9B">
              <w:rPr>
                <w:b/>
                <w:sz w:val="20"/>
                <w:szCs w:val="20"/>
              </w:rPr>
              <w:t>2</w:t>
            </w:r>
          </w:p>
        </w:tc>
      </w:tr>
      <w:tr w:rsidR="0009131D" w:rsidRPr="00E84981" w:rsidTr="00B00D91">
        <w:tc>
          <w:tcPr>
            <w:tcW w:w="1418" w:type="dxa"/>
            <w:vAlign w:val="center"/>
          </w:tcPr>
          <w:p w:rsidR="0009131D" w:rsidRDefault="0009131D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10. Prostredie pre život</w:t>
            </w:r>
          </w:p>
          <w:p w:rsidR="00565085" w:rsidRPr="00703645" w:rsidRDefault="00565085" w:rsidP="00B00D91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09131D" w:rsidRPr="00B00D91" w:rsidRDefault="00C81D9B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23 363,36</w:t>
            </w:r>
          </w:p>
        </w:tc>
        <w:tc>
          <w:tcPr>
            <w:tcW w:w="1236" w:type="dxa"/>
            <w:vAlign w:val="center"/>
          </w:tcPr>
          <w:p w:rsidR="0009131D" w:rsidRPr="00B00D91" w:rsidRDefault="00C81D9B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24 823,30</w:t>
            </w:r>
          </w:p>
        </w:tc>
        <w:tc>
          <w:tcPr>
            <w:tcW w:w="1236" w:type="dxa"/>
            <w:vAlign w:val="center"/>
          </w:tcPr>
          <w:p w:rsidR="0009131D" w:rsidRPr="00B00D91" w:rsidRDefault="00751FF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28 963,00</w:t>
            </w:r>
          </w:p>
        </w:tc>
        <w:tc>
          <w:tcPr>
            <w:tcW w:w="1400" w:type="dxa"/>
            <w:vAlign w:val="center"/>
          </w:tcPr>
          <w:p w:rsidR="0009131D" w:rsidRPr="00B00D91" w:rsidRDefault="00751FF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28 895,51</w:t>
            </w:r>
          </w:p>
        </w:tc>
        <w:tc>
          <w:tcPr>
            <w:tcW w:w="1236" w:type="dxa"/>
            <w:vAlign w:val="center"/>
          </w:tcPr>
          <w:p w:rsidR="0009131D" w:rsidRPr="00B00D91" w:rsidRDefault="00751FF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30 290,00</w:t>
            </w:r>
          </w:p>
        </w:tc>
        <w:tc>
          <w:tcPr>
            <w:tcW w:w="1236" w:type="dxa"/>
            <w:vAlign w:val="center"/>
          </w:tcPr>
          <w:p w:rsidR="0009131D" w:rsidRPr="00B00D91" w:rsidRDefault="00751FF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30 290,00</w:t>
            </w:r>
          </w:p>
        </w:tc>
        <w:tc>
          <w:tcPr>
            <w:tcW w:w="1096" w:type="dxa"/>
            <w:vAlign w:val="center"/>
          </w:tcPr>
          <w:p w:rsidR="0009131D" w:rsidRPr="00B00D91" w:rsidRDefault="00751FF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30 290,00</w:t>
            </w:r>
          </w:p>
        </w:tc>
      </w:tr>
    </w:tbl>
    <w:p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Výdavky programu 10 na rok 2020 predstavujú </w:t>
      </w:r>
      <w:r>
        <w:rPr>
          <w:rFonts w:cstheme="minorHAnsi"/>
          <w:b/>
          <w:bCs/>
          <w:sz w:val="24"/>
          <w:szCs w:val="24"/>
        </w:rPr>
        <w:t>3,28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bez finančných operácií.</w:t>
      </w:r>
    </w:p>
    <w:p w:rsidR="00FC1483" w:rsidRDefault="00FC1483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4063D" w:rsidRPr="00494297" w:rsidRDefault="007406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DC1C57" w:rsidRDefault="00EA645E" w:rsidP="00DC1C5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DC1C57">
        <w:rPr>
          <w:rFonts w:cstheme="minorHAnsi"/>
          <w:b/>
          <w:sz w:val="28"/>
          <w:szCs w:val="28"/>
          <w:u w:val="single"/>
        </w:rPr>
        <w:t>Kapitálové výdavky</w:t>
      </w:r>
    </w:p>
    <w:p w:rsid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:rsidR="0062670C" w:rsidRPr="0062670C" w:rsidRDefault="0062670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K</w:t>
      </w:r>
      <w:r w:rsidRPr="0062670C">
        <w:rPr>
          <w:rFonts w:cstheme="minorHAnsi"/>
          <w:sz w:val="24"/>
          <w:szCs w:val="24"/>
        </w:rPr>
        <w:t>apitálov</w:t>
      </w:r>
      <w:r>
        <w:rPr>
          <w:rFonts w:cstheme="minorHAnsi"/>
          <w:sz w:val="24"/>
          <w:szCs w:val="24"/>
        </w:rPr>
        <w:t>ými</w:t>
      </w:r>
      <w:r w:rsidRPr="0062670C">
        <w:rPr>
          <w:rFonts w:cstheme="minorHAnsi"/>
          <w:sz w:val="24"/>
          <w:szCs w:val="24"/>
        </w:rPr>
        <w:t xml:space="preserve"> výdavk</w:t>
      </w:r>
      <w:r>
        <w:rPr>
          <w:rFonts w:cstheme="minorHAnsi"/>
          <w:sz w:val="24"/>
          <w:szCs w:val="24"/>
        </w:rPr>
        <w:t xml:space="preserve">ami </w:t>
      </w:r>
      <w:r w:rsidRPr="0062670C">
        <w:rPr>
          <w:rFonts w:cstheme="minorHAnsi"/>
          <w:sz w:val="24"/>
          <w:szCs w:val="24"/>
        </w:rPr>
        <w:t>sú najmä rozpočtové výdavky na obstaranie a zhodnotenie hmotného majetku a nehmotného majetku,</w:t>
      </w:r>
      <w:r>
        <w:rPr>
          <w:rFonts w:cstheme="minorHAnsi"/>
          <w:sz w:val="24"/>
          <w:szCs w:val="24"/>
        </w:rPr>
        <w:t xml:space="preserve"> vrátane výdavkov súvisiacich s obstaraním tohto majetku. </w:t>
      </w:r>
    </w:p>
    <w:p w:rsidR="0062670C" w:rsidRDefault="000B5C19" w:rsidP="00EA64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494297" w:rsidRPr="00494297">
        <w:rPr>
          <w:rFonts w:cstheme="minorHAnsi"/>
          <w:sz w:val="24"/>
          <w:szCs w:val="24"/>
        </w:rPr>
        <w:t xml:space="preserve">Podľa predloženého návrhu rozpočtu </w:t>
      </w:r>
      <w:r w:rsidR="0062670C">
        <w:rPr>
          <w:rFonts w:cstheme="minorHAnsi"/>
          <w:sz w:val="24"/>
          <w:szCs w:val="24"/>
        </w:rPr>
        <w:t xml:space="preserve">obce Košolná </w:t>
      </w:r>
      <w:r w:rsidR="00EA645E">
        <w:rPr>
          <w:rFonts w:cstheme="minorHAnsi"/>
          <w:sz w:val="24"/>
          <w:szCs w:val="24"/>
        </w:rPr>
        <w:t xml:space="preserve">sú </w:t>
      </w:r>
      <w:r w:rsidR="003C4AE6">
        <w:rPr>
          <w:rFonts w:cstheme="minorHAnsi"/>
          <w:sz w:val="24"/>
          <w:szCs w:val="24"/>
        </w:rPr>
        <w:t>na rok 20</w:t>
      </w:r>
      <w:r w:rsidR="00751FF2">
        <w:rPr>
          <w:rFonts w:cstheme="minorHAnsi"/>
          <w:sz w:val="24"/>
          <w:szCs w:val="24"/>
        </w:rPr>
        <w:t>20</w:t>
      </w:r>
      <w:r w:rsidR="003C4AE6">
        <w:rPr>
          <w:rFonts w:cstheme="minorHAnsi"/>
          <w:sz w:val="24"/>
          <w:szCs w:val="24"/>
        </w:rPr>
        <w:t xml:space="preserve"> naplánované </w:t>
      </w:r>
      <w:r w:rsidR="00EA645E">
        <w:rPr>
          <w:rFonts w:cstheme="minorHAnsi"/>
          <w:sz w:val="24"/>
          <w:szCs w:val="24"/>
        </w:rPr>
        <w:t>kapitálov</w:t>
      </w:r>
      <w:r w:rsidR="003C4AE6">
        <w:rPr>
          <w:rFonts w:cstheme="minorHAnsi"/>
          <w:sz w:val="24"/>
          <w:szCs w:val="24"/>
        </w:rPr>
        <w:t xml:space="preserve">é výdavky v rámci Programu 7 – Rozvoj obce </w:t>
      </w:r>
      <w:r w:rsidR="00751FF2">
        <w:rPr>
          <w:rFonts w:cstheme="minorHAnsi"/>
          <w:sz w:val="24"/>
          <w:szCs w:val="24"/>
        </w:rPr>
        <w:t>vo</w:t>
      </w:r>
      <w:r w:rsidR="00760D5A">
        <w:rPr>
          <w:rFonts w:cstheme="minorHAnsi"/>
          <w:sz w:val="24"/>
          <w:szCs w:val="24"/>
        </w:rPr>
        <w:t xml:space="preserve"> výške</w:t>
      </w:r>
      <w:r w:rsidR="004966B6">
        <w:rPr>
          <w:rFonts w:cstheme="minorHAnsi"/>
          <w:sz w:val="24"/>
          <w:szCs w:val="24"/>
        </w:rPr>
        <w:t xml:space="preserve"> </w:t>
      </w:r>
      <w:r w:rsidR="004966B6" w:rsidRPr="004966B6">
        <w:rPr>
          <w:rFonts w:cstheme="minorHAnsi"/>
          <w:b/>
          <w:bCs/>
          <w:sz w:val="24"/>
          <w:szCs w:val="24"/>
        </w:rPr>
        <w:t>534 193,00 EUR</w:t>
      </w:r>
      <w:r w:rsidR="004966B6">
        <w:rPr>
          <w:rFonts w:cstheme="minorHAnsi"/>
          <w:sz w:val="24"/>
          <w:szCs w:val="24"/>
        </w:rPr>
        <w:t xml:space="preserve">, z toho vlastné zdroje predstavujú 10 393,00 EUR. </w:t>
      </w:r>
    </w:p>
    <w:p w:rsidR="003C4AE6" w:rsidRPr="0062670C" w:rsidRDefault="0062670C" w:rsidP="0062670C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</w:p>
    <w:p w:rsidR="00426612" w:rsidRDefault="0042661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26612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EA645E">
        <w:rPr>
          <w:rFonts w:cstheme="minorHAnsi"/>
          <w:b/>
          <w:sz w:val="28"/>
          <w:szCs w:val="28"/>
          <w:u w:val="single"/>
        </w:rPr>
        <w:t>V</w:t>
      </w:r>
      <w:r>
        <w:rPr>
          <w:rFonts w:cstheme="minorHAnsi"/>
          <w:b/>
          <w:sz w:val="28"/>
          <w:szCs w:val="28"/>
          <w:u w:val="single"/>
        </w:rPr>
        <w:t>ýdavkové finančné operácie</w:t>
      </w:r>
    </w:p>
    <w:p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A645E" w:rsidRPr="00D31D22" w:rsidRDefault="000B5C1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4001CD">
        <w:rPr>
          <w:rFonts w:cstheme="minorHAnsi"/>
          <w:sz w:val="24"/>
          <w:szCs w:val="24"/>
        </w:rPr>
        <w:t xml:space="preserve">V rámci výdavkových </w:t>
      </w:r>
      <w:r w:rsidR="004001CD">
        <w:rPr>
          <w:sz w:val="24"/>
          <w:szCs w:val="24"/>
        </w:rPr>
        <w:t xml:space="preserve">finančných </w:t>
      </w:r>
      <w:r w:rsidR="004001CD" w:rsidRPr="00952C3C">
        <w:rPr>
          <w:sz w:val="24"/>
          <w:szCs w:val="24"/>
        </w:rPr>
        <w:t>operáci</w:t>
      </w:r>
      <w:r w:rsidR="004001CD">
        <w:rPr>
          <w:sz w:val="24"/>
          <w:szCs w:val="24"/>
        </w:rPr>
        <w:t>í</w:t>
      </w:r>
      <w:r w:rsidR="004001CD" w:rsidRPr="00952C3C">
        <w:rPr>
          <w:sz w:val="24"/>
          <w:szCs w:val="24"/>
        </w:rPr>
        <w:t xml:space="preserve"> </w:t>
      </w:r>
      <w:r w:rsidR="004001CD">
        <w:rPr>
          <w:sz w:val="24"/>
          <w:szCs w:val="24"/>
        </w:rPr>
        <w:t>o</w:t>
      </w:r>
      <w:r w:rsidR="00EA645E">
        <w:rPr>
          <w:rFonts w:cstheme="minorHAnsi"/>
          <w:sz w:val="24"/>
          <w:szCs w:val="24"/>
        </w:rPr>
        <w:t>bec plánuje v roku 20</w:t>
      </w:r>
      <w:r w:rsidR="00751FF2">
        <w:rPr>
          <w:rFonts w:cstheme="minorHAnsi"/>
          <w:sz w:val="24"/>
          <w:szCs w:val="24"/>
        </w:rPr>
        <w:t>20</w:t>
      </w:r>
      <w:r w:rsidR="005D4A4E">
        <w:rPr>
          <w:rFonts w:cstheme="minorHAnsi"/>
          <w:sz w:val="24"/>
          <w:szCs w:val="24"/>
        </w:rPr>
        <w:t xml:space="preserve"> </w:t>
      </w:r>
      <w:r w:rsidR="00E01FB8">
        <w:rPr>
          <w:rFonts w:cstheme="minorHAnsi"/>
          <w:sz w:val="24"/>
          <w:szCs w:val="24"/>
        </w:rPr>
        <w:t xml:space="preserve">splácanie úveru za výstavbu </w:t>
      </w:r>
      <w:r w:rsidR="00EA645E">
        <w:rPr>
          <w:rFonts w:cstheme="minorHAnsi"/>
          <w:sz w:val="24"/>
          <w:szCs w:val="24"/>
        </w:rPr>
        <w:t>byt</w:t>
      </w:r>
      <w:r w:rsidR="007046A7">
        <w:rPr>
          <w:rFonts w:cstheme="minorHAnsi"/>
          <w:sz w:val="24"/>
          <w:szCs w:val="24"/>
        </w:rPr>
        <w:t xml:space="preserve">ových jednotiek v sume </w:t>
      </w:r>
      <w:r w:rsidR="007046A7" w:rsidRPr="00D31D22">
        <w:rPr>
          <w:rFonts w:cstheme="minorHAnsi"/>
          <w:b/>
          <w:sz w:val="24"/>
          <w:szCs w:val="24"/>
        </w:rPr>
        <w:t>4</w:t>
      </w:r>
      <w:r w:rsidR="00751FF2">
        <w:rPr>
          <w:rFonts w:cstheme="minorHAnsi"/>
          <w:b/>
          <w:sz w:val="24"/>
          <w:szCs w:val="24"/>
        </w:rPr>
        <w:t>7</w:t>
      </w:r>
      <w:r w:rsidR="007046A7" w:rsidRPr="00D31D22">
        <w:rPr>
          <w:rFonts w:cstheme="minorHAnsi"/>
          <w:b/>
          <w:sz w:val="24"/>
          <w:szCs w:val="24"/>
        </w:rPr>
        <w:t xml:space="preserve"> </w:t>
      </w:r>
      <w:r w:rsidR="00D61DC1" w:rsidRPr="00D31D22">
        <w:rPr>
          <w:rFonts w:cstheme="minorHAnsi"/>
          <w:b/>
          <w:sz w:val="24"/>
          <w:szCs w:val="24"/>
        </w:rPr>
        <w:t>0</w:t>
      </w:r>
      <w:r w:rsidR="007046A7" w:rsidRPr="00D31D22">
        <w:rPr>
          <w:rFonts w:cstheme="minorHAnsi"/>
          <w:b/>
          <w:sz w:val="24"/>
          <w:szCs w:val="24"/>
        </w:rPr>
        <w:t>00</w:t>
      </w:r>
      <w:r w:rsidR="003C4AE6" w:rsidRPr="00D31D22">
        <w:rPr>
          <w:rFonts w:cstheme="minorHAnsi"/>
          <w:b/>
          <w:sz w:val="24"/>
          <w:szCs w:val="24"/>
        </w:rPr>
        <w:t>,00</w:t>
      </w:r>
      <w:r w:rsidR="00EA645E" w:rsidRPr="00D31D22">
        <w:rPr>
          <w:rFonts w:cstheme="minorHAnsi"/>
          <w:b/>
          <w:sz w:val="24"/>
          <w:szCs w:val="24"/>
        </w:rPr>
        <w:t xml:space="preserve"> EUR. </w:t>
      </w:r>
    </w:p>
    <w:p w:rsidR="007046A7" w:rsidRDefault="007046A7" w:rsidP="005D4A4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494297" w:rsidRPr="008C3CFB" w:rsidRDefault="00B25EC9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ZÁVER</w:t>
      </w:r>
    </w:p>
    <w:p w:rsidR="00273CFF" w:rsidRDefault="00273CF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zmysle článku 9 ods. 1 zákona č. 493/2011 o rozpočtovej zodpovednosti sú subjekty verejnej správy</w:t>
      </w:r>
      <w:r w:rsidRPr="00DC1C57">
        <w:rPr>
          <w:rFonts w:cstheme="minorHAnsi"/>
          <w:sz w:val="24"/>
          <w:szCs w:val="24"/>
        </w:rPr>
        <w:t xml:space="preserve"> povinné zostavovať svoj rozpočet </w:t>
      </w:r>
      <w:r w:rsidRPr="00A16CBE">
        <w:rPr>
          <w:rFonts w:cstheme="minorHAnsi"/>
          <w:b/>
          <w:sz w:val="24"/>
          <w:szCs w:val="24"/>
        </w:rPr>
        <w:t>najmenej na tri rozpočtové roky</w:t>
      </w:r>
      <w:r w:rsidRPr="00DC1C57">
        <w:rPr>
          <w:rFonts w:cstheme="minorHAnsi"/>
          <w:sz w:val="24"/>
          <w:szCs w:val="24"/>
        </w:rPr>
        <w:t xml:space="preserve">, pričom 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Zákon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Pr="00A16CB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250B37">
        <w:rPr>
          <w:rFonts w:cstheme="minorHAnsi"/>
          <w:b/>
          <w:sz w:val="24"/>
          <w:szCs w:val="24"/>
        </w:rPr>
        <w:t>najmenej na tri rozpočtové roky</w:t>
      </w:r>
      <w:r w:rsidRPr="00B56A67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8612A0">
        <w:rPr>
          <w:rFonts w:cstheme="minorHAnsi"/>
          <w:b/>
          <w:sz w:val="24"/>
          <w:szCs w:val="24"/>
        </w:rPr>
        <w:t>Rozpočet obce na príslušný rozpočtový rok je vždy záväzný. Rozpočty na nasledujúce dva rozpočtové roky majú len orientačný charakter.</w:t>
      </w:r>
      <w:r w:rsidRPr="00A16CBE">
        <w:rPr>
          <w:rFonts w:cstheme="minorHAnsi"/>
          <w:sz w:val="24"/>
          <w:szCs w:val="24"/>
        </w:rPr>
        <w:t xml:space="preserve"> Ich ukazovatele sa spresňujú v ďalších rozpočtových rokoch, nakoľko je pomerne náročné odhadnúť 3 roky 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Pr="00A16CBE">
        <w:rPr>
          <w:rFonts w:cstheme="minorHAnsi"/>
          <w:sz w:val="24"/>
          <w:szCs w:val="24"/>
        </w:rPr>
        <w:t xml:space="preserve">aké budú jej potreby, od čoho sa potom odvíjajú aj výdavky obce. </w:t>
      </w:r>
    </w:p>
    <w:p w:rsidR="005C3E11" w:rsidRDefault="005C3E11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C3E11" w:rsidRDefault="005C3E11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bookmarkStart w:id="1" w:name="_GoBack"/>
      <w:bookmarkEnd w:id="1"/>
      <w:r>
        <w:rPr>
          <w:rFonts w:cstheme="minorHAnsi"/>
          <w:sz w:val="24"/>
          <w:szCs w:val="24"/>
        </w:rPr>
        <w:t>Rozpočet na rok 2020 bol zostavený ako vyrovnaný, príjmy = výdavky vo výške 969 888,- Eur.</w:t>
      </w:r>
    </w:p>
    <w:p w:rsidR="007D08D2" w:rsidRDefault="007D08D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E0062" w:rsidRDefault="008612A0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DE0062">
        <w:rPr>
          <w:rFonts w:cstheme="minorHAnsi"/>
          <w:sz w:val="24"/>
          <w:szCs w:val="24"/>
        </w:rPr>
        <w:t>Návrh rozpočtu obce bol vypracovaný v súlade s § 10</w:t>
      </w:r>
      <w:r w:rsidR="00DE0062" w:rsidRPr="00FE1612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 xml:space="preserve">zákona </w:t>
      </w:r>
      <w:r w:rsidR="00DE0062" w:rsidRPr="00B56A67">
        <w:rPr>
          <w:rFonts w:cstheme="minorHAnsi"/>
          <w:sz w:val="24"/>
          <w:szCs w:val="24"/>
        </w:rPr>
        <w:t>č. 583/2004 Z. z. o rozpočtových pravidlách územnej samosprávy</w:t>
      </w:r>
      <w:r w:rsidR="00DE0062">
        <w:rPr>
          <w:rFonts w:cstheme="minorHAnsi"/>
          <w:sz w:val="24"/>
          <w:szCs w:val="24"/>
        </w:rPr>
        <w:t xml:space="preserve"> v z. n. p. Z</w:t>
      </w:r>
      <w:r w:rsidR="00DE0062" w:rsidRPr="00494297">
        <w:rPr>
          <w:rFonts w:cstheme="minorHAnsi"/>
          <w:sz w:val="24"/>
          <w:szCs w:val="24"/>
        </w:rPr>
        <w:t>verejnený</w:t>
      </w:r>
      <w:r w:rsidR="00DE0062" w:rsidRPr="00740562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 xml:space="preserve">bol v súlade s § 9 ods. 2 </w:t>
      </w:r>
      <w:r w:rsidR="004966B6">
        <w:rPr>
          <w:rFonts w:cstheme="minorHAnsi"/>
          <w:sz w:val="24"/>
          <w:szCs w:val="24"/>
        </w:rPr>
        <w:t>z</w:t>
      </w:r>
      <w:r w:rsidR="00DE0062" w:rsidRPr="00494297">
        <w:rPr>
          <w:rFonts w:cstheme="minorHAnsi"/>
          <w:sz w:val="24"/>
          <w:szCs w:val="24"/>
        </w:rPr>
        <w:t>ákona č.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369/1990 Zb.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o obecnom zriadení v z.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n.</w:t>
      </w:r>
      <w:r w:rsidR="00DE0062">
        <w:rPr>
          <w:rFonts w:cstheme="minorHAnsi"/>
          <w:sz w:val="24"/>
          <w:szCs w:val="24"/>
        </w:rPr>
        <w:t xml:space="preserve"> p.</w:t>
      </w:r>
      <w:r w:rsidR="00DE0062" w:rsidRPr="00494297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>spôsobom v obci obvyklým,</w:t>
      </w:r>
      <w:r w:rsidR="007046A7">
        <w:rPr>
          <w:rFonts w:cstheme="minorHAnsi"/>
          <w:sz w:val="24"/>
          <w:szCs w:val="24"/>
        </w:rPr>
        <w:t xml:space="preserve"> t. j. na web stránke obce dňa 2</w:t>
      </w:r>
      <w:r w:rsidR="002920FD">
        <w:rPr>
          <w:rFonts w:cstheme="minorHAnsi"/>
          <w:sz w:val="24"/>
          <w:szCs w:val="24"/>
        </w:rPr>
        <w:t>7</w:t>
      </w:r>
      <w:r w:rsidR="007046A7">
        <w:rPr>
          <w:rFonts w:cstheme="minorHAnsi"/>
          <w:sz w:val="24"/>
          <w:szCs w:val="24"/>
        </w:rPr>
        <w:t xml:space="preserve">. </w:t>
      </w:r>
      <w:r w:rsidR="002920FD">
        <w:rPr>
          <w:rFonts w:cstheme="minorHAnsi"/>
          <w:sz w:val="24"/>
          <w:szCs w:val="24"/>
        </w:rPr>
        <w:t>02</w:t>
      </w:r>
      <w:r w:rsidR="00DE0062">
        <w:rPr>
          <w:rFonts w:cstheme="minorHAnsi"/>
          <w:sz w:val="24"/>
          <w:szCs w:val="24"/>
        </w:rPr>
        <w:t>. 201</w:t>
      </w:r>
      <w:r w:rsidR="002920FD">
        <w:rPr>
          <w:rFonts w:cstheme="minorHAnsi"/>
          <w:sz w:val="24"/>
          <w:szCs w:val="24"/>
        </w:rPr>
        <w:t>9</w:t>
      </w:r>
      <w:r w:rsidR="00DE0062">
        <w:rPr>
          <w:rFonts w:cstheme="minorHAnsi"/>
          <w:sz w:val="24"/>
          <w:szCs w:val="24"/>
        </w:rPr>
        <w:t xml:space="preserve"> n</w:t>
      </w:r>
      <w:r w:rsidR="00DE0062" w:rsidRPr="00494297">
        <w:rPr>
          <w:rFonts w:cstheme="minorHAnsi"/>
          <w:sz w:val="24"/>
          <w:szCs w:val="24"/>
        </w:rPr>
        <w:t xml:space="preserve">ajmenej </w:t>
      </w:r>
      <w:r w:rsidR="00DE0062">
        <w:rPr>
          <w:rFonts w:cstheme="minorHAnsi"/>
          <w:sz w:val="24"/>
          <w:szCs w:val="24"/>
        </w:rPr>
        <w:t xml:space="preserve">na </w:t>
      </w:r>
      <w:r w:rsidR="00DE0062" w:rsidRPr="00494297">
        <w:rPr>
          <w:rFonts w:cstheme="minorHAnsi"/>
          <w:sz w:val="24"/>
          <w:szCs w:val="24"/>
        </w:rPr>
        <w:t>15 dní</w:t>
      </w:r>
      <w:r w:rsidR="00DE0062">
        <w:rPr>
          <w:rFonts w:cstheme="minorHAnsi"/>
          <w:sz w:val="24"/>
          <w:szCs w:val="24"/>
        </w:rPr>
        <w:t>.</w:t>
      </w:r>
    </w:p>
    <w:p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</w:p>
    <w:p w:rsidR="00506294" w:rsidRPr="00494297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E0062" w:rsidRDefault="00494297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Na základe </w:t>
      </w:r>
      <w:r w:rsidR="00506294">
        <w:rPr>
          <w:rFonts w:cstheme="minorHAnsi"/>
          <w:sz w:val="24"/>
          <w:szCs w:val="24"/>
        </w:rPr>
        <w:t xml:space="preserve">vyššie </w:t>
      </w:r>
      <w:r w:rsidRPr="00494297">
        <w:rPr>
          <w:rFonts w:cstheme="minorHAnsi"/>
          <w:sz w:val="24"/>
          <w:szCs w:val="24"/>
        </w:rPr>
        <w:t>uveden</w:t>
      </w:r>
      <w:r w:rsidR="007263BD">
        <w:rPr>
          <w:rFonts w:cstheme="minorHAnsi"/>
          <w:sz w:val="24"/>
          <w:szCs w:val="24"/>
        </w:rPr>
        <w:t xml:space="preserve">ej analýzy návrhu rozpočtu </w:t>
      </w:r>
      <w:r w:rsidRPr="00494297">
        <w:rPr>
          <w:rFonts w:cstheme="minorHAnsi"/>
          <w:b/>
          <w:bCs/>
          <w:sz w:val="24"/>
          <w:szCs w:val="24"/>
        </w:rPr>
        <w:t xml:space="preserve">odporúčam </w:t>
      </w:r>
      <w:r w:rsidR="007263BD">
        <w:rPr>
          <w:rFonts w:cstheme="minorHAnsi"/>
          <w:sz w:val="24"/>
          <w:szCs w:val="24"/>
        </w:rPr>
        <w:t>o</w:t>
      </w:r>
      <w:r w:rsidR="00383F7D" w:rsidRPr="00494297">
        <w:rPr>
          <w:rFonts w:cstheme="minorHAnsi"/>
          <w:sz w:val="24"/>
          <w:szCs w:val="24"/>
        </w:rPr>
        <w:t>becné</w:t>
      </w:r>
      <w:r w:rsidR="00383F7D">
        <w:rPr>
          <w:rFonts w:cstheme="minorHAnsi"/>
          <w:sz w:val="24"/>
          <w:szCs w:val="24"/>
        </w:rPr>
        <w:t xml:space="preserve">mu zastupiteľstvu </w:t>
      </w:r>
      <w:r w:rsidR="007263BD">
        <w:rPr>
          <w:rFonts w:cstheme="minorHAnsi"/>
          <w:sz w:val="24"/>
          <w:szCs w:val="24"/>
        </w:rPr>
        <w:t>o</w:t>
      </w:r>
      <w:r w:rsidR="00383F7D">
        <w:rPr>
          <w:rFonts w:cstheme="minorHAnsi"/>
          <w:sz w:val="24"/>
          <w:szCs w:val="24"/>
        </w:rPr>
        <w:t>bce Košolná</w:t>
      </w:r>
      <w:r w:rsidR="00383F7D" w:rsidRPr="0049429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 xml:space="preserve">predložený </w:t>
      </w:r>
      <w:r w:rsidRPr="00494297">
        <w:rPr>
          <w:rFonts w:cstheme="minorHAnsi"/>
          <w:b/>
          <w:bCs/>
          <w:sz w:val="24"/>
          <w:szCs w:val="24"/>
        </w:rPr>
        <w:t xml:space="preserve">Návrh rozpočtu </w:t>
      </w:r>
      <w:r w:rsidR="002920FD">
        <w:rPr>
          <w:rFonts w:cstheme="minorHAnsi"/>
          <w:b/>
          <w:bCs/>
          <w:sz w:val="24"/>
          <w:szCs w:val="24"/>
        </w:rPr>
        <w:t>o</w:t>
      </w:r>
      <w:r w:rsidRPr="00494297">
        <w:rPr>
          <w:rFonts w:cstheme="minorHAnsi"/>
          <w:b/>
          <w:bCs/>
          <w:sz w:val="24"/>
          <w:szCs w:val="24"/>
        </w:rPr>
        <w:t>bce</w:t>
      </w:r>
      <w:r w:rsidR="008C3CFB">
        <w:rPr>
          <w:rFonts w:cstheme="minorHAnsi"/>
          <w:b/>
          <w:bCs/>
          <w:sz w:val="24"/>
          <w:szCs w:val="24"/>
        </w:rPr>
        <w:t xml:space="preserve"> Košolná</w:t>
      </w:r>
      <w:r w:rsidR="007046A7">
        <w:rPr>
          <w:rFonts w:cstheme="minorHAnsi"/>
          <w:b/>
          <w:bCs/>
          <w:sz w:val="24"/>
          <w:szCs w:val="24"/>
        </w:rPr>
        <w:t xml:space="preserve"> </w:t>
      </w:r>
      <w:r w:rsidR="008C3CFB">
        <w:rPr>
          <w:rFonts w:cstheme="minorHAnsi"/>
          <w:b/>
          <w:bCs/>
          <w:sz w:val="24"/>
          <w:szCs w:val="24"/>
        </w:rPr>
        <w:t>na rok</w:t>
      </w:r>
      <w:r w:rsidR="00DE0062">
        <w:rPr>
          <w:rFonts w:cstheme="minorHAnsi"/>
          <w:b/>
          <w:bCs/>
          <w:sz w:val="24"/>
          <w:szCs w:val="24"/>
        </w:rPr>
        <w:t>y</w:t>
      </w:r>
      <w:r w:rsidR="00905E89">
        <w:rPr>
          <w:rFonts w:cstheme="minorHAnsi"/>
          <w:b/>
          <w:bCs/>
          <w:sz w:val="24"/>
          <w:szCs w:val="24"/>
        </w:rPr>
        <w:t xml:space="preserve"> 20</w:t>
      </w:r>
      <w:r w:rsidR="00C81D9B">
        <w:rPr>
          <w:rFonts w:cstheme="minorHAnsi"/>
          <w:b/>
          <w:bCs/>
          <w:sz w:val="24"/>
          <w:szCs w:val="24"/>
        </w:rPr>
        <w:t>20</w:t>
      </w:r>
      <w:r w:rsidR="00DE0062">
        <w:rPr>
          <w:rFonts w:cstheme="minorHAnsi"/>
          <w:b/>
          <w:bCs/>
          <w:sz w:val="24"/>
          <w:szCs w:val="24"/>
        </w:rPr>
        <w:t>, 20</w:t>
      </w:r>
      <w:r w:rsidR="002920FD">
        <w:rPr>
          <w:rFonts w:cstheme="minorHAnsi"/>
          <w:b/>
          <w:bCs/>
          <w:sz w:val="24"/>
          <w:szCs w:val="24"/>
        </w:rPr>
        <w:t>2</w:t>
      </w:r>
      <w:r w:rsidR="00C81D9B">
        <w:rPr>
          <w:rFonts w:cstheme="minorHAnsi"/>
          <w:b/>
          <w:bCs/>
          <w:sz w:val="24"/>
          <w:szCs w:val="24"/>
        </w:rPr>
        <w:t>1</w:t>
      </w:r>
      <w:r w:rsidR="00DE0062">
        <w:rPr>
          <w:rFonts w:cstheme="minorHAnsi"/>
          <w:b/>
          <w:bCs/>
          <w:sz w:val="24"/>
          <w:szCs w:val="24"/>
        </w:rPr>
        <w:t xml:space="preserve"> a 202</w:t>
      </w:r>
      <w:r w:rsidR="00C81D9B">
        <w:rPr>
          <w:rFonts w:cstheme="minorHAnsi"/>
          <w:b/>
          <w:bCs/>
          <w:sz w:val="24"/>
          <w:szCs w:val="24"/>
        </w:rPr>
        <w:t>2</w:t>
      </w:r>
      <w:r w:rsidR="00DE0062">
        <w:rPr>
          <w:rFonts w:cstheme="minorHAnsi"/>
          <w:b/>
          <w:bCs/>
          <w:sz w:val="24"/>
          <w:szCs w:val="24"/>
        </w:rPr>
        <w:t xml:space="preserve"> </w:t>
      </w:r>
    </w:p>
    <w:p w:rsidR="007263BD" w:rsidRDefault="007263B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506294" w:rsidRDefault="00494297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94297">
        <w:rPr>
          <w:rFonts w:cstheme="minorHAnsi"/>
          <w:b/>
          <w:bCs/>
          <w:sz w:val="24"/>
          <w:szCs w:val="24"/>
        </w:rPr>
        <w:t>schváliť</w:t>
      </w:r>
      <w:r w:rsidR="00273CFF">
        <w:rPr>
          <w:rFonts w:cstheme="minorHAnsi"/>
          <w:b/>
          <w:bCs/>
          <w:sz w:val="24"/>
          <w:szCs w:val="24"/>
        </w:rPr>
        <w:t>.</w:t>
      </w:r>
    </w:p>
    <w:p w:rsidR="002920FD" w:rsidRDefault="002920F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2920FD" w:rsidRDefault="002920FD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Pr="00494297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E34F1F" w:rsidRPr="00494297">
        <w:rPr>
          <w:rFonts w:cstheme="minorHAnsi"/>
          <w:sz w:val="24"/>
          <w:szCs w:val="24"/>
        </w:rPr>
        <w:t xml:space="preserve"> </w:t>
      </w:r>
      <w:r w:rsidR="0023211F" w:rsidRPr="00494297">
        <w:rPr>
          <w:rFonts w:cstheme="minorHAnsi"/>
          <w:sz w:val="24"/>
          <w:szCs w:val="24"/>
        </w:rPr>
        <w:t>vypracovala</w:t>
      </w:r>
      <w:r w:rsidR="00675AB9">
        <w:rPr>
          <w:rFonts w:cstheme="minorHAnsi"/>
          <w:sz w:val="24"/>
          <w:szCs w:val="24"/>
        </w:rPr>
        <w:t xml:space="preserve"> dňa </w:t>
      </w:r>
      <w:r w:rsidR="00C81D9B">
        <w:rPr>
          <w:rFonts w:cstheme="minorHAnsi"/>
          <w:sz w:val="24"/>
          <w:szCs w:val="24"/>
        </w:rPr>
        <w:t>10.</w:t>
      </w:r>
      <w:r w:rsidR="00675AB9">
        <w:rPr>
          <w:rFonts w:cstheme="minorHAnsi"/>
          <w:sz w:val="24"/>
          <w:szCs w:val="24"/>
        </w:rPr>
        <w:t xml:space="preserve"> </w:t>
      </w:r>
      <w:r w:rsidR="00822FD2">
        <w:rPr>
          <w:rFonts w:cstheme="minorHAnsi"/>
          <w:sz w:val="24"/>
          <w:szCs w:val="24"/>
        </w:rPr>
        <w:t>0</w:t>
      </w:r>
      <w:r w:rsidR="00C81D9B">
        <w:rPr>
          <w:rFonts w:cstheme="minorHAnsi"/>
          <w:sz w:val="24"/>
          <w:szCs w:val="24"/>
        </w:rPr>
        <w:t>2</w:t>
      </w:r>
      <w:r w:rsidR="00523680">
        <w:rPr>
          <w:rFonts w:cstheme="minorHAnsi"/>
          <w:sz w:val="24"/>
          <w:szCs w:val="24"/>
        </w:rPr>
        <w:t>. 201</w:t>
      </w:r>
      <w:r w:rsidR="00822FD2">
        <w:rPr>
          <w:rFonts w:cstheme="minorHAnsi"/>
          <w:sz w:val="24"/>
          <w:szCs w:val="24"/>
        </w:rPr>
        <w:t>9</w:t>
      </w:r>
      <w:r w:rsidR="00523680">
        <w:rPr>
          <w:rFonts w:cstheme="minorHAnsi"/>
          <w:sz w:val="24"/>
          <w:szCs w:val="24"/>
        </w:rPr>
        <w:t xml:space="preserve"> </w:t>
      </w:r>
      <w:r w:rsidR="0023211F" w:rsidRPr="00494297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Ing. Zuzana Minarovičová, </w:t>
      </w:r>
      <w:r w:rsidR="00EC3222" w:rsidRPr="00494297">
        <w:rPr>
          <w:rFonts w:cstheme="minorHAnsi"/>
          <w:sz w:val="24"/>
          <w:szCs w:val="24"/>
        </w:rPr>
        <w:t xml:space="preserve">hlavná kontrolórka </w:t>
      </w:r>
      <w:r w:rsidR="007263BD">
        <w:rPr>
          <w:rFonts w:cstheme="minorHAnsi"/>
          <w:sz w:val="24"/>
          <w:szCs w:val="24"/>
        </w:rPr>
        <w:t>o</w:t>
      </w:r>
      <w:r w:rsidR="00EC3222" w:rsidRPr="00494297">
        <w:rPr>
          <w:rFonts w:cstheme="minorHAnsi"/>
          <w:sz w:val="24"/>
          <w:szCs w:val="24"/>
        </w:rPr>
        <w:t>bce Košolná</w:t>
      </w: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</w:p>
    <w:p w:rsidR="00E34F1F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</w:t>
      </w:r>
      <w:r w:rsidR="00523680">
        <w:rPr>
          <w:rFonts w:cstheme="minorHAnsi"/>
          <w:sz w:val="24"/>
          <w:szCs w:val="24"/>
        </w:rPr>
        <w:t>................</w:t>
      </w:r>
      <w:r w:rsidRPr="00494297">
        <w:rPr>
          <w:rFonts w:cstheme="minorHAnsi"/>
          <w:sz w:val="24"/>
          <w:szCs w:val="24"/>
        </w:rPr>
        <w:t>.</w:t>
      </w:r>
      <w:r w:rsidR="0023211F" w:rsidRPr="00494297">
        <w:rPr>
          <w:rFonts w:cstheme="minorHAnsi"/>
          <w:sz w:val="24"/>
          <w:szCs w:val="24"/>
        </w:rPr>
        <w:t>.....</w:t>
      </w:r>
      <w:r w:rsidRPr="00494297">
        <w:rPr>
          <w:rFonts w:cstheme="minorHAnsi"/>
          <w:sz w:val="24"/>
          <w:szCs w:val="24"/>
        </w:rPr>
        <w:t>..........</w:t>
      </w:r>
    </w:p>
    <w:p w:rsidR="0023211F" w:rsidRPr="00494297" w:rsidRDefault="002321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podpis</w:t>
      </w:r>
    </w:p>
    <w:p w:rsidR="007263BD" w:rsidRDefault="007263BD" w:rsidP="00494297">
      <w:pPr>
        <w:jc w:val="both"/>
        <w:rPr>
          <w:rFonts w:cstheme="minorHAnsi"/>
          <w:sz w:val="24"/>
          <w:szCs w:val="24"/>
        </w:rPr>
      </w:pPr>
    </w:p>
    <w:p w:rsidR="0023211F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Pr="00494297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prevzal dňa </w:t>
      </w:r>
      <w:r w:rsidR="0046453B">
        <w:rPr>
          <w:rFonts w:cstheme="minorHAnsi"/>
          <w:sz w:val="24"/>
          <w:szCs w:val="24"/>
        </w:rPr>
        <w:t>...........................  PhDr</w:t>
      </w:r>
      <w:r w:rsidR="00E34F1F" w:rsidRPr="00494297">
        <w:rPr>
          <w:rFonts w:cstheme="minorHAnsi"/>
          <w:sz w:val="24"/>
          <w:szCs w:val="24"/>
        </w:rPr>
        <w:t xml:space="preserve">. Martin </w:t>
      </w:r>
      <w:proofErr w:type="spellStart"/>
      <w:r w:rsidR="00E34F1F" w:rsidRPr="00494297">
        <w:rPr>
          <w:rFonts w:cstheme="minorHAnsi"/>
          <w:sz w:val="24"/>
          <w:szCs w:val="24"/>
        </w:rPr>
        <w:t>Halaksa</w:t>
      </w:r>
      <w:proofErr w:type="spellEnd"/>
      <w:r w:rsidR="00E34F1F" w:rsidRPr="00494297">
        <w:rPr>
          <w:rFonts w:cstheme="minorHAnsi"/>
          <w:sz w:val="24"/>
          <w:szCs w:val="24"/>
        </w:rPr>
        <w:t xml:space="preserve">, starosta </w:t>
      </w:r>
      <w:r w:rsidR="007263BD">
        <w:rPr>
          <w:rFonts w:cstheme="minorHAnsi"/>
          <w:sz w:val="24"/>
          <w:szCs w:val="24"/>
        </w:rPr>
        <w:t>o</w:t>
      </w:r>
      <w:r w:rsidR="00E34F1F" w:rsidRPr="00494297">
        <w:rPr>
          <w:rFonts w:cstheme="minorHAnsi"/>
          <w:sz w:val="24"/>
          <w:szCs w:val="24"/>
        </w:rPr>
        <w:t xml:space="preserve">bce Košolná </w:t>
      </w:r>
    </w:p>
    <w:p w:rsidR="002F211C" w:rsidRPr="00494297" w:rsidRDefault="002F211C" w:rsidP="00494297">
      <w:pPr>
        <w:jc w:val="both"/>
        <w:rPr>
          <w:rFonts w:cstheme="minorHAnsi"/>
          <w:sz w:val="24"/>
          <w:szCs w:val="24"/>
        </w:rPr>
      </w:pPr>
    </w:p>
    <w:p w:rsidR="00001D3E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..........................................</w:t>
      </w:r>
    </w:p>
    <w:p w:rsidR="00C0199B" w:rsidRPr="00494297" w:rsidRDefault="00506294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3211F" w:rsidRPr="00494297">
        <w:rPr>
          <w:rFonts w:cstheme="minorHAnsi"/>
          <w:sz w:val="24"/>
          <w:szCs w:val="24"/>
        </w:rPr>
        <w:t>o</w:t>
      </w:r>
      <w:r w:rsidR="002F211C">
        <w:rPr>
          <w:rFonts w:cstheme="minorHAnsi"/>
          <w:sz w:val="24"/>
          <w:szCs w:val="24"/>
        </w:rPr>
        <w:t>dpi</w:t>
      </w:r>
      <w:r>
        <w:rPr>
          <w:rFonts w:cstheme="minorHAnsi"/>
          <w:sz w:val="24"/>
          <w:szCs w:val="24"/>
        </w:rPr>
        <w:t>s</w:t>
      </w:r>
    </w:p>
    <w:sectPr w:rsidR="00C0199B" w:rsidRPr="00494297" w:rsidSect="00CC6B02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F3E" w:rsidRDefault="00176F3E" w:rsidP="00BC2E25">
      <w:pPr>
        <w:spacing w:after="0" w:line="240" w:lineRule="auto"/>
      </w:pPr>
      <w:r>
        <w:separator/>
      </w:r>
    </w:p>
  </w:endnote>
  <w:endnote w:type="continuationSeparator" w:id="0">
    <w:p w:rsidR="00176F3E" w:rsidRDefault="00176F3E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31672"/>
      <w:docPartObj>
        <w:docPartGallery w:val="Page Numbers (Bottom of Page)"/>
        <w:docPartUnique/>
      </w:docPartObj>
    </w:sdtPr>
    <w:sdtEndPr/>
    <w:sdtContent>
      <w:p w:rsidR="00176F3E" w:rsidRDefault="00176F3E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76F3E" w:rsidRDefault="00176F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F3E" w:rsidRDefault="00176F3E" w:rsidP="00BC2E25">
      <w:pPr>
        <w:spacing w:after="0" w:line="240" w:lineRule="auto"/>
      </w:pPr>
      <w:r>
        <w:separator/>
      </w:r>
    </w:p>
  </w:footnote>
  <w:footnote w:type="continuationSeparator" w:id="0">
    <w:p w:rsidR="00176F3E" w:rsidRDefault="00176F3E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6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6"/>
  </w:num>
  <w:num w:numId="11">
    <w:abstractNumId w:val="7"/>
  </w:num>
  <w:num w:numId="12">
    <w:abstractNumId w:val="13"/>
  </w:num>
  <w:num w:numId="13">
    <w:abstractNumId w:val="11"/>
  </w:num>
  <w:num w:numId="14">
    <w:abstractNumId w:val="14"/>
  </w:num>
  <w:num w:numId="15">
    <w:abstractNumId w:val="8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1F07"/>
    <w:rsid w:val="00003770"/>
    <w:rsid w:val="00004137"/>
    <w:rsid w:val="000052C8"/>
    <w:rsid w:val="000132FB"/>
    <w:rsid w:val="00013B81"/>
    <w:rsid w:val="00021341"/>
    <w:rsid w:val="000224DF"/>
    <w:rsid w:val="00037F6A"/>
    <w:rsid w:val="000416F4"/>
    <w:rsid w:val="0004330C"/>
    <w:rsid w:val="000435A8"/>
    <w:rsid w:val="00062835"/>
    <w:rsid w:val="000767C9"/>
    <w:rsid w:val="00083B52"/>
    <w:rsid w:val="0008668E"/>
    <w:rsid w:val="0009131D"/>
    <w:rsid w:val="000951CB"/>
    <w:rsid w:val="000B042D"/>
    <w:rsid w:val="000B2547"/>
    <w:rsid w:val="000B5C19"/>
    <w:rsid w:val="000B5D43"/>
    <w:rsid w:val="000C1281"/>
    <w:rsid w:val="000C24C6"/>
    <w:rsid w:val="000C53D7"/>
    <w:rsid w:val="000D5044"/>
    <w:rsid w:val="000D5990"/>
    <w:rsid w:val="000E3A8C"/>
    <w:rsid w:val="000E5562"/>
    <w:rsid w:val="000E5927"/>
    <w:rsid w:val="000E5B5A"/>
    <w:rsid w:val="000F471D"/>
    <w:rsid w:val="000F6182"/>
    <w:rsid w:val="001020B2"/>
    <w:rsid w:val="0010242C"/>
    <w:rsid w:val="00104182"/>
    <w:rsid w:val="00106939"/>
    <w:rsid w:val="0011674A"/>
    <w:rsid w:val="0012160C"/>
    <w:rsid w:val="0013008E"/>
    <w:rsid w:val="00131C04"/>
    <w:rsid w:val="001336D3"/>
    <w:rsid w:val="001366C2"/>
    <w:rsid w:val="001411C8"/>
    <w:rsid w:val="001463A9"/>
    <w:rsid w:val="0015108C"/>
    <w:rsid w:val="001614B7"/>
    <w:rsid w:val="00161A31"/>
    <w:rsid w:val="00176F3E"/>
    <w:rsid w:val="00177C9E"/>
    <w:rsid w:val="00177E43"/>
    <w:rsid w:val="0018068E"/>
    <w:rsid w:val="00180EE5"/>
    <w:rsid w:val="00194C55"/>
    <w:rsid w:val="00196CD4"/>
    <w:rsid w:val="001A07A2"/>
    <w:rsid w:val="001A565F"/>
    <w:rsid w:val="001C44A1"/>
    <w:rsid w:val="001C554D"/>
    <w:rsid w:val="001E1261"/>
    <w:rsid w:val="001E4005"/>
    <w:rsid w:val="001E4733"/>
    <w:rsid w:val="001E4D08"/>
    <w:rsid w:val="001F543E"/>
    <w:rsid w:val="001F7BF4"/>
    <w:rsid w:val="00212395"/>
    <w:rsid w:val="00214DF4"/>
    <w:rsid w:val="0021669C"/>
    <w:rsid w:val="00217BCF"/>
    <w:rsid w:val="00224FBC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60DB3"/>
    <w:rsid w:val="0027103B"/>
    <w:rsid w:val="002739F6"/>
    <w:rsid w:val="00273CFF"/>
    <w:rsid w:val="00273DA9"/>
    <w:rsid w:val="00275FB1"/>
    <w:rsid w:val="00281CBE"/>
    <w:rsid w:val="00285D3A"/>
    <w:rsid w:val="00291534"/>
    <w:rsid w:val="002920FD"/>
    <w:rsid w:val="002922F1"/>
    <w:rsid w:val="00292EEB"/>
    <w:rsid w:val="00293087"/>
    <w:rsid w:val="002A6131"/>
    <w:rsid w:val="002B3E3D"/>
    <w:rsid w:val="002B4DEF"/>
    <w:rsid w:val="002B7B1A"/>
    <w:rsid w:val="002C2832"/>
    <w:rsid w:val="002D0039"/>
    <w:rsid w:val="002D0D22"/>
    <w:rsid w:val="002D38E8"/>
    <w:rsid w:val="002D77B3"/>
    <w:rsid w:val="002E0C2F"/>
    <w:rsid w:val="002F134B"/>
    <w:rsid w:val="002F211C"/>
    <w:rsid w:val="002F7EF8"/>
    <w:rsid w:val="003155DA"/>
    <w:rsid w:val="0031746D"/>
    <w:rsid w:val="0032784D"/>
    <w:rsid w:val="00332221"/>
    <w:rsid w:val="003331F9"/>
    <w:rsid w:val="003416A9"/>
    <w:rsid w:val="00345F26"/>
    <w:rsid w:val="00353B5D"/>
    <w:rsid w:val="003553C7"/>
    <w:rsid w:val="003566D5"/>
    <w:rsid w:val="003744AC"/>
    <w:rsid w:val="0038190F"/>
    <w:rsid w:val="00383F7D"/>
    <w:rsid w:val="003856D8"/>
    <w:rsid w:val="003869CF"/>
    <w:rsid w:val="00386AE5"/>
    <w:rsid w:val="00392B5B"/>
    <w:rsid w:val="0039731A"/>
    <w:rsid w:val="003A36FA"/>
    <w:rsid w:val="003A44C9"/>
    <w:rsid w:val="003A50FA"/>
    <w:rsid w:val="003A7520"/>
    <w:rsid w:val="003A7F0C"/>
    <w:rsid w:val="003B7CF6"/>
    <w:rsid w:val="003B7D55"/>
    <w:rsid w:val="003C2236"/>
    <w:rsid w:val="003C4AE6"/>
    <w:rsid w:val="003D1A0D"/>
    <w:rsid w:val="003D2731"/>
    <w:rsid w:val="003E142C"/>
    <w:rsid w:val="003E39A7"/>
    <w:rsid w:val="003E4397"/>
    <w:rsid w:val="003E4466"/>
    <w:rsid w:val="003F5BF7"/>
    <w:rsid w:val="004001CD"/>
    <w:rsid w:val="004036D6"/>
    <w:rsid w:val="00410929"/>
    <w:rsid w:val="004129FA"/>
    <w:rsid w:val="0041397F"/>
    <w:rsid w:val="0041501E"/>
    <w:rsid w:val="00415E57"/>
    <w:rsid w:val="00422E9E"/>
    <w:rsid w:val="00423CAC"/>
    <w:rsid w:val="00426612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6453B"/>
    <w:rsid w:val="004727BD"/>
    <w:rsid w:val="00474AEA"/>
    <w:rsid w:val="004808EF"/>
    <w:rsid w:val="00481F8C"/>
    <w:rsid w:val="00487046"/>
    <w:rsid w:val="00487073"/>
    <w:rsid w:val="00494297"/>
    <w:rsid w:val="004966B6"/>
    <w:rsid w:val="004A1BF1"/>
    <w:rsid w:val="004A435F"/>
    <w:rsid w:val="004A6E2F"/>
    <w:rsid w:val="004B12BC"/>
    <w:rsid w:val="004B15E6"/>
    <w:rsid w:val="004B6DE4"/>
    <w:rsid w:val="004B7173"/>
    <w:rsid w:val="004D1AAC"/>
    <w:rsid w:val="004D5763"/>
    <w:rsid w:val="004E0703"/>
    <w:rsid w:val="004E0776"/>
    <w:rsid w:val="004E1FB5"/>
    <w:rsid w:val="004E3218"/>
    <w:rsid w:val="004E38B9"/>
    <w:rsid w:val="004E5266"/>
    <w:rsid w:val="004E65E6"/>
    <w:rsid w:val="00506294"/>
    <w:rsid w:val="0050692F"/>
    <w:rsid w:val="00507F43"/>
    <w:rsid w:val="005115CC"/>
    <w:rsid w:val="00513607"/>
    <w:rsid w:val="00523680"/>
    <w:rsid w:val="00527745"/>
    <w:rsid w:val="00536236"/>
    <w:rsid w:val="00541BDA"/>
    <w:rsid w:val="00544F95"/>
    <w:rsid w:val="0055407A"/>
    <w:rsid w:val="00555421"/>
    <w:rsid w:val="00565085"/>
    <w:rsid w:val="00565AA6"/>
    <w:rsid w:val="00567553"/>
    <w:rsid w:val="00581BD9"/>
    <w:rsid w:val="005830E6"/>
    <w:rsid w:val="0059056B"/>
    <w:rsid w:val="0059451D"/>
    <w:rsid w:val="005A159C"/>
    <w:rsid w:val="005A5248"/>
    <w:rsid w:val="005B1FB7"/>
    <w:rsid w:val="005C290D"/>
    <w:rsid w:val="005C3E11"/>
    <w:rsid w:val="005C62BD"/>
    <w:rsid w:val="005D0B37"/>
    <w:rsid w:val="005D24BA"/>
    <w:rsid w:val="005D4A4E"/>
    <w:rsid w:val="005E1497"/>
    <w:rsid w:val="005E6CB3"/>
    <w:rsid w:val="005E6D33"/>
    <w:rsid w:val="006047EC"/>
    <w:rsid w:val="00610FBE"/>
    <w:rsid w:val="00613D28"/>
    <w:rsid w:val="00622373"/>
    <w:rsid w:val="00624A6E"/>
    <w:rsid w:val="0062670C"/>
    <w:rsid w:val="00631241"/>
    <w:rsid w:val="00635FD1"/>
    <w:rsid w:val="0064285F"/>
    <w:rsid w:val="0064662A"/>
    <w:rsid w:val="00651361"/>
    <w:rsid w:val="0065271F"/>
    <w:rsid w:val="006608EA"/>
    <w:rsid w:val="00667B51"/>
    <w:rsid w:val="00667DCF"/>
    <w:rsid w:val="006701CA"/>
    <w:rsid w:val="006712CE"/>
    <w:rsid w:val="00675AB9"/>
    <w:rsid w:val="006909AE"/>
    <w:rsid w:val="00690AF8"/>
    <w:rsid w:val="00694162"/>
    <w:rsid w:val="00694FDA"/>
    <w:rsid w:val="006950E2"/>
    <w:rsid w:val="00695DCD"/>
    <w:rsid w:val="00697CA0"/>
    <w:rsid w:val="006A4BA7"/>
    <w:rsid w:val="006A6B60"/>
    <w:rsid w:val="006C25D9"/>
    <w:rsid w:val="006C6CCF"/>
    <w:rsid w:val="006D2534"/>
    <w:rsid w:val="006D4909"/>
    <w:rsid w:val="00703645"/>
    <w:rsid w:val="007046A7"/>
    <w:rsid w:val="00705B0F"/>
    <w:rsid w:val="00706E88"/>
    <w:rsid w:val="0071025C"/>
    <w:rsid w:val="00710565"/>
    <w:rsid w:val="00710E41"/>
    <w:rsid w:val="007263BD"/>
    <w:rsid w:val="0072753A"/>
    <w:rsid w:val="007328D6"/>
    <w:rsid w:val="00740562"/>
    <w:rsid w:val="0074063D"/>
    <w:rsid w:val="00751116"/>
    <w:rsid w:val="00751FF2"/>
    <w:rsid w:val="00752DBA"/>
    <w:rsid w:val="00756490"/>
    <w:rsid w:val="00760D5A"/>
    <w:rsid w:val="00766D31"/>
    <w:rsid w:val="00767D4F"/>
    <w:rsid w:val="00770D71"/>
    <w:rsid w:val="0078376D"/>
    <w:rsid w:val="00787BD8"/>
    <w:rsid w:val="00787C0A"/>
    <w:rsid w:val="00796233"/>
    <w:rsid w:val="007A0F0F"/>
    <w:rsid w:val="007A2E5F"/>
    <w:rsid w:val="007A754F"/>
    <w:rsid w:val="007C3863"/>
    <w:rsid w:val="007D08D2"/>
    <w:rsid w:val="007D4EC7"/>
    <w:rsid w:val="007D64B3"/>
    <w:rsid w:val="008054C1"/>
    <w:rsid w:val="00805F07"/>
    <w:rsid w:val="00821750"/>
    <w:rsid w:val="00822A63"/>
    <w:rsid w:val="00822FD2"/>
    <w:rsid w:val="00825DEC"/>
    <w:rsid w:val="0083103D"/>
    <w:rsid w:val="00841289"/>
    <w:rsid w:val="008425D4"/>
    <w:rsid w:val="0085335F"/>
    <w:rsid w:val="008612A0"/>
    <w:rsid w:val="00861DD4"/>
    <w:rsid w:val="00866904"/>
    <w:rsid w:val="0087058F"/>
    <w:rsid w:val="008731DA"/>
    <w:rsid w:val="00880435"/>
    <w:rsid w:val="008857E6"/>
    <w:rsid w:val="00893FA2"/>
    <w:rsid w:val="008942A4"/>
    <w:rsid w:val="0089536F"/>
    <w:rsid w:val="008A16B4"/>
    <w:rsid w:val="008A2ECB"/>
    <w:rsid w:val="008A5F11"/>
    <w:rsid w:val="008B2595"/>
    <w:rsid w:val="008C1871"/>
    <w:rsid w:val="008C3CFB"/>
    <w:rsid w:val="008C48C2"/>
    <w:rsid w:val="008D01BD"/>
    <w:rsid w:val="008D34CC"/>
    <w:rsid w:val="008D65E2"/>
    <w:rsid w:val="008F09DA"/>
    <w:rsid w:val="008F4E11"/>
    <w:rsid w:val="008F68AF"/>
    <w:rsid w:val="00905E89"/>
    <w:rsid w:val="00912A40"/>
    <w:rsid w:val="00914C7D"/>
    <w:rsid w:val="00923796"/>
    <w:rsid w:val="00926D81"/>
    <w:rsid w:val="00943007"/>
    <w:rsid w:val="0094503A"/>
    <w:rsid w:val="00947081"/>
    <w:rsid w:val="009472C9"/>
    <w:rsid w:val="00947A12"/>
    <w:rsid w:val="00952062"/>
    <w:rsid w:val="00952C3C"/>
    <w:rsid w:val="009575A7"/>
    <w:rsid w:val="00965834"/>
    <w:rsid w:val="009750BC"/>
    <w:rsid w:val="00977636"/>
    <w:rsid w:val="009801FE"/>
    <w:rsid w:val="00982558"/>
    <w:rsid w:val="00983036"/>
    <w:rsid w:val="009870A0"/>
    <w:rsid w:val="009A146B"/>
    <w:rsid w:val="009B78DF"/>
    <w:rsid w:val="009C3C2E"/>
    <w:rsid w:val="009C56DF"/>
    <w:rsid w:val="009D3237"/>
    <w:rsid w:val="009D5CD1"/>
    <w:rsid w:val="009E7E32"/>
    <w:rsid w:val="009F3ADE"/>
    <w:rsid w:val="00A0731A"/>
    <w:rsid w:val="00A10C14"/>
    <w:rsid w:val="00A16CBE"/>
    <w:rsid w:val="00A31064"/>
    <w:rsid w:val="00A3296B"/>
    <w:rsid w:val="00A549AE"/>
    <w:rsid w:val="00A575A8"/>
    <w:rsid w:val="00A62B68"/>
    <w:rsid w:val="00A65488"/>
    <w:rsid w:val="00A70E8F"/>
    <w:rsid w:val="00A72856"/>
    <w:rsid w:val="00A75DED"/>
    <w:rsid w:val="00A825FB"/>
    <w:rsid w:val="00A8402D"/>
    <w:rsid w:val="00A86C25"/>
    <w:rsid w:val="00A87E83"/>
    <w:rsid w:val="00A9083F"/>
    <w:rsid w:val="00AA172C"/>
    <w:rsid w:val="00AA66B4"/>
    <w:rsid w:val="00AB5A79"/>
    <w:rsid w:val="00AC1F50"/>
    <w:rsid w:val="00AD0B95"/>
    <w:rsid w:val="00AD5769"/>
    <w:rsid w:val="00AD7AF2"/>
    <w:rsid w:val="00AE0431"/>
    <w:rsid w:val="00AE5D6B"/>
    <w:rsid w:val="00AF20B0"/>
    <w:rsid w:val="00AF34F1"/>
    <w:rsid w:val="00B00B70"/>
    <w:rsid w:val="00B00D91"/>
    <w:rsid w:val="00B113CD"/>
    <w:rsid w:val="00B13735"/>
    <w:rsid w:val="00B153FF"/>
    <w:rsid w:val="00B2303B"/>
    <w:rsid w:val="00B24AAD"/>
    <w:rsid w:val="00B25EC9"/>
    <w:rsid w:val="00B2746F"/>
    <w:rsid w:val="00B27CC9"/>
    <w:rsid w:val="00B31E80"/>
    <w:rsid w:val="00B34193"/>
    <w:rsid w:val="00B35BE5"/>
    <w:rsid w:val="00B370FC"/>
    <w:rsid w:val="00B37863"/>
    <w:rsid w:val="00B47F59"/>
    <w:rsid w:val="00B56126"/>
    <w:rsid w:val="00B56A67"/>
    <w:rsid w:val="00B72476"/>
    <w:rsid w:val="00B74A7C"/>
    <w:rsid w:val="00B74D03"/>
    <w:rsid w:val="00B84904"/>
    <w:rsid w:val="00B90817"/>
    <w:rsid w:val="00B93FBA"/>
    <w:rsid w:val="00B9564D"/>
    <w:rsid w:val="00B97A13"/>
    <w:rsid w:val="00BA0B04"/>
    <w:rsid w:val="00BB5F41"/>
    <w:rsid w:val="00BB7907"/>
    <w:rsid w:val="00BC2E25"/>
    <w:rsid w:val="00BC564A"/>
    <w:rsid w:val="00BD30C6"/>
    <w:rsid w:val="00BD6993"/>
    <w:rsid w:val="00BE1EB8"/>
    <w:rsid w:val="00BF2BB2"/>
    <w:rsid w:val="00C009B1"/>
    <w:rsid w:val="00C0199B"/>
    <w:rsid w:val="00C01C0A"/>
    <w:rsid w:val="00C0424A"/>
    <w:rsid w:val="00C06045"/>
    <w:rsid w:val="00C0653D"/>
    <w:rsid w:val="00C22D47"/>
    <w:rsid w:val="00C363D8"/>
    <w:rsid w:val="00C40141"/>
    <w:rsid w:val="00C403CD"/>
    <w:rsid w:val="00C40420"/>
    <w:rsid w:val="00C6442B"/>
    <w:rsid w:val="00C655AF"/>
    <w:rsid w:val="00C714AA"/>
    <w:rsid w:val="00C73B4C"/>
    <w:rsid w:val="00C75F86"/>
    <w:rsid w:val="00C803E4"/>
    <w:rsid w:val="00C8092D"/>
    <w:rsid w:val="00C81D9B"/>
    <w:rsid w:val="00C93A98"/>
    <w:rsid w:val="00CA59E9"/>
    <w:rsid w:val="00CA77EC"/>
    <w:rsid w:val="00CB0B87"/>
    <w:rsid w:val="00CB2CD2"/>
    <w:rsid w:val="00CC4AF2"/>
    <w:rsid w:val="00CC6B02"/>
    <w:rsid w:val="00CD15D5"/>
    <w:rsid w:val="00CD3238"/>
    <w:rsid w:val="00CD4297"/>
    <w:rsid w:val="00CD47A9"/>
    <w:rsid w:val="00CD4893"/>
    <w:rsid w:val="00CE4B9D"/>
    <w:rsid w:val="00CF3F38"/>
    <w:rsid w:val="00CF724F"/>
    <w:rsid w:val="00CF7A11"/>
    <w:rsid w:val="00D02FE5"/>
    <w:rsid w:val="00D065DD"/>
    <w:rsid w:val="00D12842"/>
    <w:rsid w:val="00D12C1E"/>
    <w:rsid w:val="00D12D72"/>
    <w:rsid w:val="00D21D89"/>
    <w:rsid w:val="00D2708F"/>
    <w:rsid w:val="00D31D22"/>
    <w:rsid w:val="00D321DA"/>
    <w:rsid w:val="00D329BB"/>
    <w:rsid w:val="00D440AA"/>
    <w:rsid w:val="00D449BF"/>
    <w:rsid w:val="00D449FF"/>
    <w:rsid w:val="00D50D26"/>
    <w:rsid w:val="00D617E4"/>
    <w:rsid w:val="00D61DC1"/>
    <w:rsid w:val="00D61F8C"/>
    <w:rsid w:val="00D66B42"/>
    <w:rsid w:val="00D927D5"/>
    <w:rsid w:val="00D93A7D"/>
    <w:rsid w:val="00DB42B5"/>
    <w:rsid w:val="00DB65AD"/>
    <w:rsid w:val="00DC1C57"/>
    <w:rsid w:val="00DC23B2"/>
    <w:rsid w:val="00DD7E32"/>
    <w:rsid w:val="00DE0062"/>
    <w:rsid w:val="00E01FB8"/>
    <w:rsid w:val="00E0634E"/>
    <w:rsid w:val="00E07A2E"/>
    <w:rsid w:val="00E11EE2"/>
    <w:rsid w:val="00E2162B"/>
    <w:rsid w:val="00E244E5"/>
    <w:rsid w:val="00E26A16"/>
    <w:rsid w:val="00E34464"/>
    <w:rsid w:val="00E34F1F"/>
    <w:rsid w:val="00E35619"/>
    <w:rsid w:val="00E37B83"/>
    <w:rsid w:val="00E45CB3"/>
    <w:rsid w:val="00E62B32"/>
    <w:rsid w:val="00E64C57"/>
    <w:rsid w:val="00E77F3E"/>
    <w:rsid w:val="00E80658"/>
    <w:rsid w:val="00E84981"/>
    <w:rsid w:val="00E90F2D"/>
    <w:rsid w:val="00E9564D"/>
    <w:rsid w:val="00EA26D1"/>
    <w:rsid w:val="00EA3410"/>
    <w:rsid w:val="00EA645E"/>
    <w:rsid w:val="00EA69B3"/>
    <w:rsid w:val="00EB3D6F"/>
    <w:rsid w:val="00EC3222"/>
    <w:rsid w:val="00EC3C41"/>
    <w:rsid w:val="00EC66D4"/>
    <w:rsid w:val="00ED26DB"/>
    <w:rsid w:val="00EE1633"/>
    <w:rsid w:val="00EE3C84"/>
    <w:rsid w:val="00EE65B9"/>
    <w:rsid w:val="00F0284D"/>
    <w:rsid w:val="00F04124"/>
    <w:rsid w:val="00F12D78"/>
    <w:rsid w:val="00F13CA5"/>
    <w:rsid w:val="00F173E6"/>
    <w:rsid w:val="00F2267A"/>
    <w:rsid w:val="00F34448"/>
    <w:rsid w:val="00F41016"/>
    <w:rsid w:val="00F4162A"/>
    <w:rsid w:val="00F47ECC"/>
    <w:rsid w:val="00F6154F"/>
    <w:rsid w:val="00F66AE9"/>
    <w:rsid w:val="00F71428"/>
    <w:rsid w:val="00F75937"/>
    <w:rsid w:val="00F76B1E"/>
    <w:rsid w:val="00F77651"/>
    <w:rsid w:val="00F81D53"/>
    <w:rsid w:val="00FA0B78"/>
    <w:rsid w:val="00FA436F"/>
    <w:rsid w:val="00FB4994"/>
    <w:rsid w:val="00FB6798"/>
    <w:rsid w:val="00FC1483"/>
    <w:rsid w:val="00FC3134"/>
    <w:rsid w:val="00FC4608"/>
    <w:rsid w:val="00FD6BE9"/>
    <w:rsid w:val="00FE1612"/>
    <w:rsid w:val="00FE7E15"/>
    <w:rsid w:val="00FF2F5E"/>
    <w:rsid w:val="00FF43AD"/>
    <w:rsid w:val="00FF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0B23"/>
  <w15:docId w15:val="{CC0D224E-7C09-4E09-AED8-B3600471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olna.eu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00985-6324-4AD1-AC57-1CEEE8982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4082</TotalTime>
  <Pages>9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162</cp:revision>
  <dcterms:created xsi:type="dcterms:W3CDTF">2017-11-07T13:48:00Z</dcterms:created>
  <dcterms:modified xsi:type="dcterms:W3CDTF">2020-02-13T14:33:00Z</dcterms:modified>
</cp:coreProperties>
</file>