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34F1F" w:rsidRPr="00E468DC" w:rsidRDefault="00A10C14" w:rsidP="00120E6C">
      <w:pPr>
        <w:jc w:val="center"/>
        <w:rPr>
          <w:sz w:val="24"/>
          <w:szCs w:val="24"/>
        </w:rPr>
      </w:pPr>
      <w:r w:rsidRPr="00E468DC">
        <w:rPr>
          <w:sz w:val="24"/>
          <w:szCs w:val="24"/>
        </w:rPr>
        <w:t xml:space="preserve">Hlavná kontrolórka </w:t>
      </w:r>
      <w:r w:rsidR="00E757BF">
        <w:rPr>
          <w:sz w:val="24"/>
          <w:szCs w:val="24"/>
        </w:rPr>
        <w:t>o</w:t>
      </w:r>
      <w:r w:rsidR="00001D3E" w:rsidRPr="00E468DC">
        <w:rPr>
          <w:sz w:val="24"/>
          <w:szCs w:val="24"/>
        </w:rPr>
        <w:t>bce Košolná</w:t>
      </w:r>
    </w:p>
    <w:p w:rsidR="00E34F1F" w:rsidRPr="00E468DC" w:rsidRDefault="00E34F1F" w:rsidP="00120E6C">
      <w:pPr>
        <w:pBdr>
          <w:bottom w:val="single" w:sz="6" w:space="1" w:color="auto"/>
        </w:pBdr>
        <w:jc w:val="center"/>
        <w:rPr>
          <w:sz w:val="24"/>
          <w:szCs w:val="24"/>
        </w:rPr>
      </w:pPr>
      <w:r w:rsidRPr="00E468DC">
        <w:rPr>
          <w:sz w:val="24"/>
          <w:szCs w:val="24"/>
        </w:rPr>
        <w:t xml:space="preserve"> Ing. Zuzana Minarovičová</w:t>
      </w:r>
    </w:p>
    <w:p w:rsidR="00E468DC" w:rsidRPr="00E468DC" w:rsidRDefault="00E468DC" w:rsidP="00120E6C">
      <w:pPr>
        <w:jc w:val="center"/>
        <w:rPr>
          <w:sz w:val="24"/>
          <w:szCs w:val="24"/>
        </w:rPr>
      </w:pPr>
    </w:p>
    <w:p w:rsidR="00001D3E" w:rsidRPr="00E468DC" w:rsidRDefault="00001D3E" w:rsidP="00120E6C">
      <w:pPr>
        <w:jc w:val="center"/>
      </w:pPr>
      <w:r w:rsidRPr="00E468DC">
        <w:t>Materiál na rok</w:t>
      </w:r>
      <w:r w:rsidR="00C8092D" w:rsidRPr="00E468DC">
        <w:t xml:space="preserve">ovanie </w:t>
      </w:r>
      <w:r w:rsidR="00E757BF">
        <w:t>o</w:t>
      </w:r>
      <w:r w:rsidR="00C8092D" w:rsidRPr="00E468DC">
        <w:t xml:space="preserve">becného zastupiteľstva </w:t>
      </w:r>
      <w:r w:rsidR="00E757BF">
        <w:t>o</w:t>
      </w:r>
      <w:r w:rsidRPr="00E468DC">
        <w:t>bce Košolná</w:t>
      </w:r>
    </w:p>
    <w:p w:rsidR="00AB5A79" w:rsidRPr="00E468DC" w:rsidRDefault="00AB5A79" w:rsidP="00120E6C">
      <w:pPr>
        <w:jc w:val="center"/>
        <w:rPr>
          <w:sz w:val="24"/>
          <w:szCs w:val="24"/>
        </w:rPr>
      </w:pPr>
    </w:p>
    <w:p w:rsidR="00001D3E" w:rsidRPr="00E468DC" w:rsidRDefault="00001D3E" w:rsidP="00120E6C">
      <w:pPr>
        <w:jc w:val="center"/>
        <w:rPr>
          <w:b/>
          <w:sz w:val="24"/>
          <w:szCs w:val="24"/>
        </w:rPr>
      </w:pPr>
      <w:r w:rsidRPr="00E468DC">
        <w:rPr>
          <w:b/>
          <w:sz w:val="24"/>
          <w:szCs w:val="24"/>
        </w:rPr>
        <w:t>SPRÁVA O VÝSLEDKOCH KONTROLY</w:t>
      </w:r>
      <w:r w:rsidR="0037763D">
        <w:rPr>
          <w:b/>
          <w:sz w:val="24"/>
          <w:szCs w:val="24"/>
        </w:rPr>
        <w:t xml:space="preserve"> č. </w:t>
      </w:r>
      <w:r w:rsidR="00E757BF">
        <w:rPr>
          <w:b/>
          <w:sz w:val="24"/>
          <w:szCs w:val="24"/>
        </w:rPr>
        <w:t>1</w:t>
      </w:r>
      <w:r w:rsidR="000F691A" w:rsidRPr="00E468DC">
        <w:rPr>
          <w:b/>
          <w:sz w:val="24"/>
          <w:szCs w:val="24"/>
        </w:rPr>
        <w:t>/</w:t>
      </w:r>
      <w:r w:rsidR="00E757BF">
        <w:rPr>
          <w:b/>
          <w:sz w:val="24"/>
          <w:szCs w:val="24"/>
        </w:rPr>
        <w:t>2020</w:t>
      </w:r>
    </w:p>
    <w:p w:rsidR="00001D3E" w:rsidRPr="00E468DC" w:rsidRDefault="00001D3E" w:rsidP="00120E6C">
      <w:pPr>
        <w:rPr>
          <w:sz w:val="24"/>
          <w:szCs w:val="24"/>
        </w:rPr>
      </w:pPr>
    </w:p>
    <w:p w:rsidR="00DC2A29" w:rsidRPr="00E468DC" w:rsidRDefault="000F691A" w:rsidP="00120E6C">
      <w:pPr>
        <w:pBdr>
          <w:bottom w:val="single" w:sz="6" w:space="1" w:color="auto"/>
        </w:pBdr>
        <w:jc w:val="center"/>
      </w:pPr>
      <w:r w:rsidRPr="00E468DC">
        <w:t xml:space="preserve">V zmysle § 18 d ods. 1 </w:t>
      </w:r>
      <w:r w:rsidR="0008366D" w:rsidRPr="00E468DC">
        <w:t xml:space="preserve">a § 18 f ods. 1 písm. d) </w:t>
      </w:r>
      <w:r w:rsidRPr="00E468DC">
        <w:t xml:space="preserve">Zákona č. 369/1990 Zb. o obecnom zriadení v znení neskorších predpisov predkladám </w:t>
      </w:r>
      <w:r w:rsidR="00E757BF">
        <w:t>o</w:t>
      </w:r>
      <w:r w:rsidRPr="00E468DC">
        <w:t xml:space="preserve">becnému zastupiteľstvu </w:t>
      </w:r>
      <w:r w:rsidR="00E757BF">
        <w:t>o</w:t>
      </w:r>
      <w:r w:rsidRPr="00E468DC">
        <w:t>bce Košolná túto správu o výsledkoch kontroly</w:t>
      </w:r>
    </w:p>
    <w:p w:rsidR="00DC2A29" w:rsidRPr="00E468DC" w:rsidRDefault="00DC2A29" w:rsidP="00120E6C">
      <w:pPr>
        <w:rPr>
          <w:b/>
          <w:sz w:val="24"/>
          <w:szCs w:val="24"/>
        </w:rPr>
      </w:pPr>
    </w:p>
    <w:p w:rsidR="00001D3E" w:rsidRPr="00E468DC" w:rsidRDefault="00E546BC" w:rsidP="00120E6C">
      <w:pPr>
        <w:ind w:left="2120" w:right="-144" w:hanging="2120"/>
        <w:rPr>
          <w:b/>
          <w:sz w:val="24"/>
          <w:szCs w:val="24"/>
        </w:rPr>
      </w:pPr>
      <w:r>
        <w:rPr>
          <w:b/>
          <w:sz w:val="24"/>
          <w:szCs w:val="24"/>
        </w:rPr>
        <w:t>Predmet kontroly:</w:t>
      </w:r>
      <w:r>
        <w:rPr>
          <w:b/>
          <w:sz w:val="24"/>
          <w:szCs w:val="24"/>
        </w:rPr>
        <w:tab/>
      </w:r>
      <w:r w:rsidR="0018609F" w:rsidRPr="00E468DC">
        <w:rPr>
          <w:b/>
          <w:sz w:val="24"/>
          <w:szCs w:val="24"/>
        </w:rPr>
        <w:t>Kontr</w:t>
      </w:r>
      <w:r w:rsidR="00680466">
        <w:rPr>
          <w:b/>
          <w:sz w:val="24"/>
          <w:szCs w:val="24"/>
        </w:rPr>
        <w:t xml:space="preserve">ola </w:t>
      </w:r>
      <w:r w:rsidR="00E757BF">
        <w:rPr>
          <w:b/>
          <w:sz w:val="24"/>
          <w:szCs w:val="24"/>
        </w:rPr>
        <w:t>vykonania inventarizácie</w:t>
      </w:r>
      <w:r w:rsidR="002A53C0">
        <w:rPr>
          <w:b/>
          <w:sz w:val="24"/>
          <w:szCs w:val="24"/>
        </w:rPr>
        <w:t xml:space="preserve"> </w:t>
      </w:r>
      <w:r w:rsidR="00E757BF">
        <w:rPr>
          <w:b/>
          <w:sz w:val="24"/>
          <w:szCs w:val="24"/>
        </w:rPr>
        <w:t xml:space="preserve">v zmysle </w:t>
      </w:r>
      <w:r w:rsidR="00E757BF" w:rsidRPr="00E757BF">
        <w:rPr>
          <w:b/>
          <w:sz w:val="24"/>
          <w:szCs w:val="24"/>
        </w:rPr>
        <w:t>§</w:t>
      </w:r>
      <w:r w:rsidR="00E757BF">
        <w:rPr>
          <w:b/>
          <w:sz w:val="24"/>
          <w:szCs w:val="24"/>
        </w:rPr>
        <w:t xml:space="preserve"> 29 a 30 zákona č. 431/2002 Z. z. o účtovníctve </w:t>
      </w:r>
      <w:r w:rsidR="002A53C0">
        <w:rPr>
          <w:b/>
          <w:sz w:val="24"/>
          <w:szCs w:val="24"/>
        </w:rPr>
        <w:t>v znení neskorších predpisov</w:t>
      </w:r>
    </w:p>
    <w:p w:rsidR="00001D3E" w:rsidRPr="00E468DC" w:rsidRDefault="00001D3E" w:rsidP="00120E6C">
      <w:pPr>
        <w:rPr>
          <w:sz w:val="24"/>
          <w:szCs w:val="24"/>
        </w:rPr>
      </w:pPr>
      <w:r w:rsidRPr="00E468DC">
        <w:rPr>
          <w:b/>
          <w:sz w:val="24"/>
          <w:szCs w:val="24"/>
        </w:rPr>
        <w:t>Kontrolu vykonala:</w:t>
      </w:r>
      <w:r w:rsidR="00E546BC">
        <w:rPr>
          <w:sz w:val="24"/>
          <w:szCs w:val="24"/>
        </w:rPr>
        <w:tab/>
      </w:r>
      <w:r w:rsidRPr="00E468DC">
        <w:rPr>
          <w:sz w:val="24"/>
          <w:szCs w:val="24"/>
        </w:rPr>
        <w:t>Ing. Zuzana Mi</w:t>
      </w:r>
      <w:r w:rsidR="00BC2E25" w:rsidRPr="00E468DC">
        <w:rPr>
          <w:sz w:val="24"/>
          <w:szCs w:val="24"/>
        </w:rPr>
        <w:t xml:space="preserve">narovičová, </w:t>
      </w:r>
      <w:r w:rsidR="00E757BF">
        <w:rPr>
          <w:sz w:val="24"/>
          <w:szCs w:val="24"/>
        </w:rPr>
        <w:t>h</w:t>
      </w:r>
      <w:r w:rsidR="00BC2E25" w:rsidRPr="00E468DC">
        <w:rPr>
          <w:sz w:val="24"/>
          <w:szCs w:val="24"/>
        </w:rPr>
        <w:t xml:space="preserve">lavná kontrolórka </w:t>
      </w:r>
      <w:r w:rsidR="00E757BF">
        <w:rPr>
          <w:sz w:val="24"/>
          <w:szCs w:val="24"/>
        </w:rPr>
        <w:t>o</w:t>
      </w:r>
      <w:r w:rsidRPr="00E468DC">
        <w:rPr>
          <w:sz w:val="24"/>
          <w:szCs w:val="24"/>
        </w:rPr>
        <w:t>bce Košolná</w:t>
      </w:r>
    </w:p>
    <w:p w:rsidR="005D1011" w:rsidRDefault="00F16CFF" w:rsidP="00120E6C">
      <w:pPr>
        <w:rPr>
          <w:sz w:val="24"/>
          <w:szCs w:val="24"/>
        </w:rPr>
      </w:pPr>
      <w:r w:rsidRPr="00E468DC">
        <w:rPr>
          <w:b/>
          <w:sz w:val="24"/>
          <w:szCs w:val="24"/>
        </w:rPr>
        <w:t>Termí</w:t>
      </w:r>
      <w:r w:rsidR="009C008E" w:rsidRPr="00E468DC">
        <w:rPr>
          <w:b/>
          <w:sz w:val="24"/>
          <w:szCs w:val="24"/>
        </w:rPr>
        <w:t>n</w:t>
      </w:r>
      <w:r w:rsidR="005D24BA" w:rsidRPr="00E468DC">
        <w:rPr>
          <w:b/>
          <w:sz w:val="24"/>
          <w:szCs w:val="24"/>
        </w:rPr>
        <w:t xml:space="preserve"> kontroly:</w:t>
      </w:r>
      <w:r w:rsidR="0018609F" w:rsidRPr="00E468DC">
        <w:rPr>
          <w:sz w:val="24"/>
          <w:szCs w:val="24"/>
        </w:rPr>
        <w:tab/>
      </w:r>
      <w:r w:rsidR="00E757BF">
        <w:rPr>
          <w:sz w:val="24"/>
          <w:szCs w:val="24"/>
        </w:rPr>
        <w:t>jún 2020</w:t>
      </w:r>
      <w:r w:rsidR="0018609F" w:rsidRPr="00E468DC">
        <w:rPr>
          <w:sz w:val="24"/>
          <w:szCs w:val="24"/>
        </w:rPr>
        <w:tab/>
      </w:r>
    </w:p>
    <w:p w:rsidR="00E546BC" w:rsidRPr="00927FED" w:rsidRDefault="00E546BC" w:rsidP="00120E6C">
      <w:pPr>
        <w:ind w:left="2120" w:hanging="2120"/>
        <w:jc w:val="both"/>
        <w:rPr>
          <w:sz w:val="24"/>
          <w:szCs w:val="24"/>
        </w:rPr>
      </w:pPr>
      <w:r w:rsidRPr="00680466">
        <w:rPr>
          <w:b/>
          <w:sz w:val="24"/>
          <w:szCs w:val="24"/>
        </w:rPr>
        <w:t>Cieľ kontroly:</w:t>
      </w:r>
      <w:r>
        <w:rPr>
          <w:b/>
          <w:sz w:val="24"/>
          <w:szCs w:val="24"/>
        </w:rPr>
        <w:tab/>
      </w:r>
      <w:r w:rsidR="00131D05" w:rsidRPr="00927FED">
        <w:rPr>
          <w:sz w:val="24"/>
          <w:szCs w:val="24"/>
        </w:rPr>
        <w:t>Overiť</w:t>
      </w:r>
      <w:r w:rsidR="00927FED">
        <w:rPr>
          <w:sz w:val="24"/>
          <w:szCs w:val="24"/>
        </w:rPr>
        <w:t>,</w:t>
      </w:r>
      <w:r w:rsidR="00131D05" w:rsidRPr="00927FED">
        <w:rPr>
          <w:sz w:val="24"/>
          <w:szCs w:val="24"/>
        </w:rPr>
        <w:t xml:space="preserve"> či sa inventarizácia majetku, záväzkov a rozdielu majetku a záväzkov ku dňu </w:t>
      </w:r>
      <w:r w:rsidR="00927FED">
        <w:rPr>
          <w:sz w:val="24"/>
          <w:szCs w:val="24"/>
        </w:rPr>
        <w:t xml:space="preserve">zostavenia </w:t>
      </w:r>
      <w:r w:rsidR="00131D05" w:rsidRPr="00927FED">
        <w:rPr>
          <w:sz w:val="24"/>
          <w:szCs w:val="24"/>
        </w:rPr>
        <w:t>riadnej účtovnej závierky vykonáva v súlade so zákonom č. 431/2002 Z. z. o účtovníctve v</w:t>
      </w:r>
      <w:r w:rsidR="00402963">
        <w:rPr>
          <w:sz w:val="24"/>
          <w:szCs w:val="24"/>
        </w:rPr>
        <w:t> z. n. p.</w:t>
      </w:r>
    </w:p>
    <w:p w:rsidR="000F691A" w:rsidRPr="00E468DC" w:rsidRDefault="005D1011" w:rsidP="00120E6C">
      <w:pPr>
        <w:ind w:left="2830" w:hanging="2830"/>
        <w:rPr>
          <w:b/>
          <w:sz w:val="24"/>
          <w:szCs w:val="24"/>
        </w:rPr>
      </w:pPr>
      <w:r w:rsidRPr="00E468DC">
        <w:rPr>
          <w:b/>
          <w:sz w:val="24"/>
          <w:szCs w:val="24"/>
        </w:rPr>
        <w:t>Súvisiace právne predpisy:</w:t>
      </w:r>
      <w:r w:rsidR="000F691A" w:rsidRPr="00E468DC">
        <w:rPr>
          <w:b/>
          <w:sz w:val="24"/>
          <w:szCs w:val="24"/>
        </w:rPr>
        <w:tab/>
      </w:r>
    </w:p>
    <w:p w:rsidR="000F691A" w:rsidRPr="00E468DC" w:rsidRDefault="000F691A" w:rsidP="00120E6C">
      <w:pPr>
        <w:pStyle w:val="Odsekzoznamu"/>
        <w:numPr>
          <w:ilvl w:val="0"/>
          <w:numId w:val="12"/>
        </w:numPr>
        <w:jc w:val="both"/>
        <w:rPr>
          <w:sz w:val="24"/>
          <w:szCs w:val="24"/>
        </w:rPr>
      </w:pPr>
      <w:r w:rsidRPr="00E468DC">
        <w:rPr>
          <w:sz w:val="24"/>
          <w:szCs w:val="24"/>
        </w:rPr>
        <w:t>Zákon č. 369/1990 Zb. o obecnom zriad</w:t>
      </w:r>
      <w:r w:rsidR="00F2783D">
        <w:rPr>
          <w:sz w:val="24"/>
          <w:szCs w:val="24"/>
        </w:rPr>
        <w:t>ení v</w:t>
      </w:r>
      <w:r w:rsidR="00F45823">
        <w:rPr>
          <w:sz w:val="24"/>
          <w:szCs w:val="24"/>
        </w:rPr>
        <w:t> </w:t>
      </w:r>
      <w:r w:rsidR="00F2783D">
        <w:rPr>
          <w:sz w:val="24"/>
          <w:szCs w:val="24"/>
        </w:rPr>
        <w:t>z</w:t>
      </w:r>
      <w:r w:rsidR="00F45823">
        <w:rPr>
          <w:sz w:val="24"/>
          <w:szCs w:val="24"/>
        </w:rPr>
        <w:t>není neskorších predpisov</w:t>
      </w:r>
    </w:p>
    <w:p w:rsidR="00F45823" w:rsidRPr="00402963" w:rsidRDefault="00F45823" w:rsidP="00120E6C">
      <w:pPr>
        <w:pStyle w:val="Odsekzoznamu"/>
        <w:numPr>
          <w:ilvl w:val="0"/>
          <w:numId w:val="12"/>
        </w:numPr>
        <w:jc w:val="both"/>
        <w:rPr>
          <w:sz w:val="24"/>
          <w:szCs w:val="24"/>
        </w:rPr>
      </w:pPr>
      <w:r w:rsidRPr="00402963">
        <w:rPr>
          <w:sz w:val="24"/>
          <w:szCs w:val="24"/>
        </w:rPr>
        <w:t>Zákon č. 13</w:t>
      </w:r>
      <w:r w:rsidR="008607B2">
        <w:rPr>
          <w:sz w:val="24"/>
          <w:szCs w:val="24"/>
        </w:rPr>
        <w:t>8</w:t>
      </w:r>
      <w:r w:rsidRPr="00402963">
        <w:rPr>
          <w:sz w:val="24"/>
          <w:szCs w:val="24"/>
        </w:rPr>
        <w:t>/1991</w:t>
      </w:r>
      <w:r w:rsidR="00E757BF" w:rsidRPr="00402963">
        <w:rPr>
          <w:sz w:val="24"/>
          <w:szCs w:val="24"/>
        </w:rPr>
        <w:t xml:space="preserve"> Zb. o majetku obcí</w:t>
      </w:r>
      <w:r w:rsidRPr="00402963">
        <w:rPr>
          <w:sz w:val="24"/>
          <w:szCs w:val="24"/>
        </w:rPr>
        <w:t xml:space="preserve"> v znení neskorších predpisov</w:t>
      </w:r>
    </w:p>
    <w:p w:rsidR="000F691A" w:rsidRPr="00F45823" w:rsidRDefault="000F691A" w:rsidP="00120E6C">
      <w:pPr>
        <w:pStyle w:val="Odsekzoznamu"/>
        <w:numPr>
          <w:ilvl w:val="0"/>
          <w:numId w:val="12"/>
        </w:numPr>
        <w:jc w:val="both"/>
        <w:rPr>
          <w:sz w:val="24"/>
          <w:szCs w:val="24"/>
        </w:rPr>
      </w:pPr>
      <w:r w:rsidRPr="00F45823">
        <w:rPr>
          <w:sz w:val="24"/>
          <w:szCs w:val="24"/>
        </w:rPr>
        <w:t>Zákon č. 431/2002 Z. z. o</w:t>
      </w:r>
      <w:r w:rsidR="00E56B2B" w:rsidRPr="00F45823">
        <w:rPr>
          <w:sz w:val="24"/>
          <w:szCs w:val="24"/>
        </w:rPr>
        <w:t> </w:t>
      </w:r>
      <w:r w:rsidRPr="00F45823">
        <w:rPr>
          <w:sz w:val="24"/>
          <w:szCs w:val="24"/>
        </w:rPr>
        <w:t>účtovníctve</w:t>
      </w:r>
      <w:r w:rsidR="00E56B2B" w:rsidRPr="00F45823">
        <w:rPr>
          <w:sz w:val="24"/>
          <w:szCs w:val="24"/>
        </w:rPr>
        <w:t xml:space="preserve"> v</w:t>
      </w:r>
      <w:r w:rsidR="00F45823">
        <w:rPr>
          <w:sz w:val="24"/>
          <w:szCs w:val="24"/>
        </w:rPr>
        <w:t> </w:t>
      </w:r>
      <w:r w:rsidR="00E56B2B" w:rsidRPr="00F45823">
        <w:rPr>
          <w:sz w:val="24"/>
          <w:szCs w:val="24"/>
        </w:rPr>
        <w:t>z</w:t>
      </w:r>
      <w:r w:rsidR="00F45823">
        <w:rPr>
          <w:sz w:val="24"/>
          <w:szCs w:val="24"/>
        </w:rPr>
        <w:t>není neskorších predpisov</w:t>
      </w:r>
      <w:r w:rsidR="002A53C0">
        <w:rPr>
          <w:sz w:val="24"/>
          <w:szCs w:val="24"/>
        </w:rPr>
        <w:t xml:space="preserve"> ( ďalej len „zákon o účtovníctve“ )</w:t>
      </w:r>
    </w:p>
    <w:p w:rsidR="00CE618A" w:rsidRDefault="00CE618A" w:rsidP="00120E6C">
      <w:pPr>
        <w:pStyle w:val="Odsekzoznamu"/>
        <w:numPr>
          <w:ilvl w:val="0"/>
          <w:numId w:val="12"/>
        </w:numPr>
        <w:jc w:val="both"/>
        <w:rPr>
          <w:sz w:val="24"/>
          <w:szCs w:val="24"/>
        </w:rPr>
      </w:pPr>
      <w:r w:rsidRPr="00E468DC">
        <w:rPr>
          <w:sz w:val="24"/>
          <w:szCs w:val="24"/>
        </w:rPr>
        <w:t>Zákon č. 357/2015 Z. z. o finančnej kontrole a audite a</w:t>
      </w:r>
      <w:r w:rsidR="00713A0A">
        <w:rPr>
          <w:sz w:val="24"/>
          <w:szCs w:val="24"/>
        </w:rPr>
        <w:t xml:space="preserve"> o </w:t>
      </w:r>
      <w:r w:rsidRPr="00E468DC">
        <w:rPr>
          <w:sz w:val="24"/>
          <w:szCs w:val="24"/>
        </w:rPr>
        <w:t>zmene a doplnení niektorých zákonov</w:t>
      </w:r>
      <w:r w:rsidR="00F45823">
        <w:rPr>
          <w:sz w:val="24"/>
          <w:szCs w:val="24"/>
        </w:rPr>
        <w:t xml:space="preserve"> v znení neskorších predpisov</w:t>
      </w:r>
    </w:p>
    <w:p w:rsidR="00CE618A" w:rsidRPr="002A53C0" w:rsidRDefault="00F45823" w:rsidP="002A53C0">
      <w:pPr>
        <w:pStyle w:val="Odsekzoznamu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Zákon č. 583/2004 Z. z. o rozpočtových pravidlách územnej samosprávy</w:t>
      </w:r>
      <w:r w:rsidR="008607B2">
        <w:rPr>
          <w:sz w:val="24"/>
          <w:szCs w:val="24"/>
        </w:rPr>
        <w:t xml:space="preserve"> </w:t>
      </w:r>
      <w:r w:rsidR="00713A0A" w:rsidRPr="00E468DC">
        <w:rPr>
          <w:sz w:val="24"/>
          <w:szCs w:val="24"/>
        </w:rPr>
        <w:t>a</w:t>
      </w:r>
      <w:r w:rsidR="00713A0A">
        <w:rPr>
          <w:sz w:val="24"/>
          <w:szCs w:val="24"/>
        </w:rPr>
        <w:t xml:space="preserve"> o </w:t>
      </w:r>
      <w:r w:rsidR="00713A0A" w:rsidRPr="00E468DC">
        <w:rPr>
          <w:sz w:val="24"/>
          <w:szCs w:val="24"/>
        </w:rPr>
        <w:t>zmene a doplnení niektorých zákonov</w:t>
      </w:r>
      <w:r w:rsidR="00713A0A">
        <w:rPr>
          <w:sz w:val="24"/>
          <w:szCs w:val="24"/>
        </w:rPr>
        <w:t xml:space="preserve"> v znení neskorších predpisov</w:t>
      </w:r>
    </w:p>
    <w:p w:rsidR="00640047" w:rsidRPr="00640047" w:rsidRDefault="00640047" w:rsidP="00120E6C">
      <w:pPr>
        <w:jc w:val="both"/>
        <w:rPr>
          <w:sz w:val="24"/>
          <w:szCs w:val="24"/>
        </w:rPr>
      </w:pPr>
    </w:p>
    <w:p w:rsidR="00680466" w:rsidRPr="009255BD" w:rsidRDefault="000F691A" w:rsidP="00120E6C">
      <w:pPr>
        <w:ind w:firstLine="360"/>
        <w:jc w:val="both"/>
        <w:rPr>
          <w:b/>
          <w:sz w:val="24"/>
          <w:szCs w:val="24"/>
        </w:rPr>
      </w:pPr>
      <w:r w:rsidRPr="00E468DC">
        <w:rPr>
          <w:sz w:val="24"/>
          <w:szCs w:val="24"/>
        </w:rPr>
        <w:t xml:space="preserve">Hlavná kontrolórka obce Košolná vykonala v súlade s vyššie uvedenými právnymi predpismi a </w:t>
      </w:r>
      <w:r w:rsidR="003207C0" w:rsidRPr="00E468DC">
        <w:rPr>
          <w:sz w:val="24"/>
          <w:szCs w:val="24"/>
        </w:rPr>
        <w:t>Návrhom plánu kontrolnej činnosti hlavn</w:t>
      </w:r>
      <w:r w:rsidR="0037763D">
        <w:rPr>
          <w:sz w:val="24"/>
          <w:szCs w:val="24"/>
        </w:rPr>
        <w:t xml:space="preserve">ej kontrolórky </w:t>
      </w:r>
      <w:r w:rsidR="00E757BF">
        <w:rPr>
          <w:sz w:val="24"/>
          <w:szCs w:val="24"/>
        </w:rPr>
        <w:t xml:space="preserve">obce Košolná na </w:t>
      </w:r>
      <w:r w:rsidR="008607B2">
        <w:rPr>
          <w:sz w:val="24"/>
          <w:szCs w:val="24"/>
        </w:rPr>
        <w:t xml:space="preserve">              </w:t>
      </w:r>
      <w:r w:rsidR="00E757BF">
        <w:rPr>
          <w:sz w:val="24"/>
          <w:szCs w:val="24"/>
        </w:rPr>
        <w:t>1</w:t>
      </w:r>
      <w:r w:rsidR="003207C0" w:rsidRPr="00E468DC">
        <w:rPr>
          <w:sz w:val="24"/>
          <w:szCs w:val="24"/>
        </w:rPr>
        <w:t>. polrok 20</w:t>
      </w:r>
      <w:r w:rsidR="00E757BF">
        <w:rPr>
          <w:sz w:val="24"/>
          <w:szCs w:val="24"/>
        </w:rPr>
        <w:t>20</w:t>
      </w:r>
      <w:r w:rsidR="002A53C0">
        <w:rPr>
          <w:sz w:val="24"/>
          <w:szCs w:val="24"/>
        </w:rPr>
        <w:t xml:space="preserve"> </w:t>
      </w:r>
      <w:r w:rsidR="009255BD">
        <w:rPr>
          <w:sz w:val="24"/>
          <w:szCs w:val="24"/>
        </w:rPr>
        <w:t>kontrolu vykonania inventarizácie</w:t>
      </w:r>
      <w:r w:rsidR="00402963">
        <w:rPr>
          <w:sz w:val="24"/>
          <w:szCs w:val="24"/>
        </w:rPr>
        <w:t>,</w:t>
      </w:r>
      <w:r w:rsidR="009255BD">
        <w:rPr>
          <w:sz w:val="24"/>
          <w:szCs w:val="24"/>
        </w:rPr>
        <w:t xml:space="preserve"> a to najmä dodržiavanie a uplatňovanie </w:t>
      </w:r>
      <w:r w:rsidR="009255BD" w:rsidRPr="009255BD">
        <w:rPr>
          <w:sz w:val="24"/>
          <w:szCs w:val="24"/>
        </w:rPr>
        <w:t>príslušných ustanovení zákona o účtovníctve v procese inventarizácie majetku, záväzkov a rozdielu majetku a záväzkov ku</w:t>
      </w:r>
      <w:r w:rsidR="009255BD">
        <w:rPr>
          <w:sz w:val="24"/>
          <w:szCs w:val="24"/>
        </w:rPr>
        <w:t xml:space="preserve"> dňu </w:t>
      </w:r>
      <w:r w:rsidR="00402963">
        <w:rPr>
          <w:sz w:val="24"/>
          <w:szCs w:val="24"/>
        </w:rPr>
        <w:t xml:space="preserve">zostavenia </w:t>
      </w:r>
      <w:r w:rsidR="009255BD">
        <w:rPr>
          <w:sz w:val="24"/>
          <w:szCs w:val="24"/>
        </w:rPr>
        <w:t xml:space="preserve">riadnej účtovnej závierky </w:t>
      </w:r>
      <w:r w:rsidR="009255BD" w:rsidRPr="009255BD">
        <w:rPr>
          <w:sz w:val="24"/>
          <w:szCs w:val="24"/>
        </w:rPr>
        <w:t>k 31.</w:t>
      </w:r>
      <w:r w:rsidR="008607B2">
        <w:rPr>
          <w:sz w:val="24"/>
          <w:szCs w:val="24"/>
        </w:rPr>
        <w:t xml:space="preserve"> </w:t>
      </w:r>
      <w:r w:rsidR="009255BD" w:rsidRPr="009255BD">
        <w:rPr>
          <w:sz w:val="24"/>
          <w:szCs w:val="24"/>
        </w:rPr>
        <w:t>12.</w:t>
      </w:r>
      <w:r w:rsidR="008607B2">
        <w:rPr>
          <w:sz w:val="24"/>
          <w:szCs w:val="24"/>
        </w:rPr>
        <w:t xml:space="preserve"> </w:t>
      </w:r>
      <w:r w:rsidR="009255BD">
        <w:rPr>
          <w:sz w:val="24"/>
          <w:szCs w:val="24"/>
        </w:rPr>
        <w:t xml:space="preserve">2019. </w:t>
      </w:r>
    </w:p>
    <w:p w:rsidR="00402963" w:rsidRDefault="00402963" w:rsidP="00120E6C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Ku kontrole boli predložené nasledovné doklady</w:t>
      </w:r>
      <w:r w:rsidRPr="00E468DC">
        <w:rPr>
          <w:b/>
          <w:sz w:val="24"/>
          <w:szCs w:val="24"/>
        </w:rPr>
        <w:t xml:space="preserve">: </w:t>
      </w:r>
    </w:p>
    <w:p w:rsidR="00402963" w:rsidRDefault="00402963" w:rsidP="00120E6C">
      <w:pPr>
        <w:pStyle w:val="Odsekzoznamu"/>
        <w:numPr>
          <w:ilvl w:val="0"/>
          <w:numId w:val="31"/>
        </w:numPr>
        <w:jc w:val="both"/>
        <w:rPr>
          <w:sz w:val="24"/>
          <w:szCs w:val="24"/>
        </w:rPr>
      </w:pPr>
      <w:r w:rsidRPr="00E757BF">
        <w:rPr>
          <w:sz w:val="24"/>
          <w:szCs w:val="24"/>
        </w:rPr>
        <w:t xml:space="preserve">Príkaz starostu obce Košolná </w:t>
      </w:r>
      <w:r>
        <w:rPr>
          <w:sz w:val="24"/>
          <w:szCs w:val="24"/>
        </w:rPr>
        <w:t>na vykonanie inventarizácie majetku, záväzkov a rozdielu majetku a záväzkov obce k 31. 12. 2019</w:t>
      </w:r>
    </w:p>
    <w:p w:rsidR="00402963" w:rsidRDefault="00402963" w:rsidP="00120E6C">
      <w:pPr>
        <w:pStyle w:val="Odsekzoznamu"/>
        <w:numPr>
          <w:ilvl w:val="0"/>
          <w:numId w:val="31"/>
        </w:numPr>
        <w:jc w:val="both"/>
        <w:rPr>
          <w:sz w:val="24"/>
          <w:szCs w:val="24"/>
        </w:rPr>
      </w:pPr>
      <w:r>
        <w:rPr>
          <w:sz w:val="24"/>
          <w:szCs w:val="24"/>
        </w:rPr>
        <w:t>Menovacie dekréty predsedu a členov inventarizačnej komisie</w:t>
      </w:r>
    </w:p>
    <w:p w:rsidR="00402963" w:rsidRDefault="00402963" w:rsidP="00120E6C">
      <w:pPr>
        <w:pStyle w:val="Odsekzoznamu"/>
        <w:numPr>
          <w:ilvl w:val="0"/>
          <w:numId w:val="31"/>
        </w:numPr>
        <w:jc w:val="both"/>
        <w:rPr>
          <w:sz w:val="24"/>
          <w:szCs w:val="24"/>
        </w:rPr>
      </w:pPr>
      <w:r>
        <w:rPr>
          <w:sz w:val="24"/>
          <w:szCs w:val="24"/>
        </w:rPr>
        <w:t>Individuálna účtovná závierka ( súvaha, výkaz ziskov a strát, poznámky )</w:t>
      </w:r>
    </w:p>
    <w:p w:rsidR="00402963" w:rsidRDefault="00402963" w:rsidP="00120E6C">
      <w:pPr>
        <w:pStyle w:val="Odsekzoznamu"/>
        <w:numPr>
          <w:ilvl w:val="0"/>
          <w:numId w:val="3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Plnenie príjmov a výdavkov k 31. 12. 2019</w:t>
      </w:r>
    </w:p>
    <w:p w:rsidR="00402963" w:rsidRPr="0060582F" w:rsidRDefault="00402963" w:rsidP="00120E6C">
      <w:pPr>
        <w:pStyle w:val="Odsekzoznamu"/>
        <w:numPr>
          <w:ilvl w:val="0"/>
          <w:numId w:val="31"/>
        </w:numPr>
        <w:jc w:val="both"/>
        <w:rPr>
          <w:sz w:val="24"/>
          <w:szCs w:val="24"/>
        </w:rPr>
      </w:pPr>
      <w:r>
        <w:rPr>
          <w:sz w:val="24"/>
          <w:szCs w:val="24"/>
        </w:rPr>
        <w:t>Hlavná kniha</w:t>
      </w:r>
    </w:p>
    <w:p w:rsidR="00402963" w:rsidRDefault="00402963" w:rsidP="00120E6C">
      <w:pPr>
        <w:pStyle w:val="Odsekzoznamu"/>
        <w:numPr>
          <w:ilvl w:val="0"/>
          <w:numId w:val="31"/>
        </w:numPr>
        <w:jc w:val="both"/>
        <w:rPr>
          <w:sz w:val="24"/>
          <w:szCs w:val="24"/>
        </w:rPr>
      </w:pPr>
      <w:r>
        <w:rPr>
          <w:sz w:val="24"/>
          <w:szCs w:val="24"/>
        </w:rPr>
        <w:t>Finančné výkazy subjektu verejnej správy  ( FIN 1-12, FIN 2-04, FIN 3-04, FIN 4-04, FIN 5-04, FIN 6-04 )</w:t>
      </w:r>
    </w:p>
    <w:p w:rsidR="00402963" w:rsidRDefault="00402963" w:rsidP="00120E6C">
      <w:pPr>
        <w:pStyle w:val="Odsekzoznamu"/>
        <w:numPr>
          <w:ilvl w:val="0"/>
          <w:numId w:val="31"/>
        </w:numPr>
        <w:jc w:val="both"/>
        <w:rPr>
          <w:sz w:val="24"/>
          <w:szCs w:val="24"/>
        </w:rPr>
      </w:pPr>
      <w:r>
        <w:rPr>
          <w:sz w:val="24"/>
          <w:szCs w:val="24"/>
        </w:rPr>
        <w:t>Inventúrne súpisy k 31. 12. 2019 – 31 ks</w:t>
      </w:r>
    </w:p>
    <w:p w:rsidR="0012104D" w:rsidRDefault="0012104D" w:rsidP="00120E6C">
      <w:pPr>
        <w:pStyle w:val="Odsekzoznamu"/>
        <w:numPr>
          <w:ilvl w:val="0"/>
          <w:numId w:val="31"/>
        </w:numPr>
        <w:jc w:val="both"/>
        <w:rPr>
          <w:sz w:val="24"/>
          <w:szCs w:val="24"/>
        </w:rPr>
      </w:pPr>
      <w:r>
        <w:rPr>
          <w:sz w:val="24"/>
          <w:szCs w:val="24"/>
        </w:rPr>
        <w:t>Inventarizačný zápis inventarizačnej komisie o výsledku inventarizácie majetku, záväzkov a rozdielu majetku a záväzkov k 31. 12. 2019</w:t>
      </w:r>
    </w:p>
    <w:p w:rsidR="00402963" w:rsidRPr="00E757BF" w:rsidRDefault="00402963" w:rsidP="00120E6C">
      <w:pPr>
        <w:pStyle w:val="Odsekzoznamu"/>
        <w:numPr>
          <w:ilvl w:val="0"/>
          <w:numId w:val="31"/>
        </w:numPr>
        <w:jc w:val="both"/>
        <w:rPr>
          <w:sz w:val="24"/>
          <w:szCs w:val="24"/>
        </w:rPr>
      </w:pPr>
      <w:r>
        <w:rPr>
          <w:sz w:val="24"/>
          <w:szCs w:val="24"/>
        </w:rPr>
        <w:t>Ostatné podklady</w:t>
      </w:r>
    </w:p>
    <w:p w:rsidR="00D00463" w:rsidRDefault="00D00463" w:rsidP="00120E6C">
      <w:pPr>
        <w:pStyle w:val="Odsekzoznamu"/>
        <w:ind w:left="0"/>
        <w:jc w:val="both"/>
        <w:rPr>
          <w:rFonts w:eastAsia="Times New Roman" w:cstheme="minorHAnsi"/>
          <w:sz w:val="24"/>
          <w:szCs w:val="24"/>
        </w:rPr>
      </w:pPr>
    </w:p>
    <w:p w:rsidR="001F3292" w:rsidRDefault="001F3292" w:rsidP="00120E6C">
      <w:pPr>
        <w:pStyle w:val="Odsekzoznamu"/>
        <w:ind w:left="0"/>
        <w:jc w:val="both"/>
        <w:rPr>
          <w:rFonts w:eastAsia="Times New Roman" w:cstheme="minorHAnsi"/>
          <w:sz w:val="24"/>
          <w:szCs w:val="24"/>
        </w:rPr>
      </w:pPr>
    </w:p>
    <w:p w:rsidR="009255BD" w:rsidRDefault="002A53C0" w:rsidP="00120E6C">
      <w:pPr>
        <w:pStyle w:val="Odsekzoznamu"/>
        <w:ind w:left="0"/>
        <w:jc w:val="both"/>
        <w:rPr>
          <w:rFonts w:eastAsia="Times New Roman" w:cstheme="minorHAnsi"/>
          <w:sz w:val="24"/>
          <w:szCs w:val="24"/>
        </w:rPr>
      </w:pPr>
      <w:r w:rsidRPr="002A53C0">
        <w:rPr>
          <w:rFonts w:eastAsia="Times New Roman" w:cstheme="minorHAnsi"/>
          <w:b/>
          <w:sz w:val="24"/>
          <w:szCs w:val="24"/>
        </w:rPr>
        <w:t xml:space="preserve">     </w:t>
      </w:r>
      <w:r w:rsidR="009255BD" w:rsidRPr="002A53C0">
        <w:rPr>
          <w:rFonts w:eastAsia="Times New Roman" w:cstheme="minorHAnsi"/>
          <w:b/>
          <w:sz w:val="24"/>
          <w:szCs w:val="24"/>
        </w:rPr>
        <w:t>Inventarizácia</w:t>
      </w:r>
      <w:r w:rsidR="009255BD" w:rsidRPr="0012104D">
        <w:rPr>
          <w:rFonts w:eastAsia="Times New Roman" w:cstheme="minorHAnsi"/>
          <w:sz w:val="24"/>
          <w:szCs w:val="24"/>
        </w:rPr>
        <w:t xml:space="preserve"> je nástrojom účtovnej jednotky na preukázanie vecnej správnosti účtovníctva, t. j. na preukázanie, že stav a ocenenie majetku, záväzkov a rozdielu majetku a záväzkov v účtovníctve zodpovedá skutočnosti.</w:t>
      </w:r>
      <w:r>
        <w:rPr>
          <w:rFonts w:eastAsia="Times New Roman" w:cstheme="minorHAnsi"/>
          <w:sz w:val="24"/>
          <w:szCs w:val="24"/>
        </w:rPr>
        <w:t xml:space="preserve"> </w:t>
      </w:r>
      <w:hyperlink r:id="rId8" w:tgtFrame="_blank" w:history="1">
        <w:r w:rsidR="009255BD" w:rsidRPr="0012104D">
          <w:rPr>
            <w:rFonts w:eastAsia="Times New Roman" w:cstheme="minorHAnsi"/>
            <w:sz w:val="24"/>
            <w:szCs w:val="24"/>
          </w:rPr>
          <w:t>Zákon o účtovníctve</w:t>
        </w:r>
      </w:hyperlink>
      <w:r w:rsidR="009255BD" w:rsidRPr="0012104D">
        <w:rPr>
          <w:rFonts w:eastAsia="Times New Roman" w:cstheme="minorHAnsi"/>
          <w:sz w:val="24"/>
          <w:szCs w:val="24"/>
        </w:rPr>
        <w:t> v </w:t>
      </w:r>
      <w:hyperlink r:id="rId9" w:tgtFrame="_blank" w:history="1">
        <w:r w:rsidR="009255BD" w:rsidRPr="0012104D">
          <w:rPr>
            <w:rFonts w:eastAsia="Times New Roman" w:cstheme="minorHAnsi"/>
            <w:sz w:val="24"/>
            <w:szCs w:val="24"/>
          </w:rPr>
          <w:t>§ 6 ods. 3</w:t>
        </w:r>
      </w:hyperlink>
      <w:r w:rsidR="009255BD" w:rsidRPr="0012104D">
        <w:rPr>
          <w:rFonts w:eastAsia="Times New Roman" w:cstheme="minorHAnsi"/>
          <w:sz w:val="24"/>
          <w:szCs w:val="24"/>
        </w:rPr>
        <w:t> ukladá účtovným jednotkám povinnosť vykonať inventarizáciu a zároveň v </w:t>
      </w:r>
      <w:hyperlink r:id="rId10" w:tgtFrame="_blank" w:history="1">
        <w:r w:rsidR="009255BD" w:rsidRPr="0012104D">
          <w:rPr>
            <w:rFonts w:eastAsia="Times New Roman" w:cstheme="minorHAnsi"/>
            <w:sz w:val="24"/>
            <w:szCs w:val="24"/>
          </w:rPr>
          <w:t>§ 29 a § 30</w:t>
        </w:r>
      </w:hyperlink>
      <w:r w:rsidR="009255BD" w:rsidRPr="0012104D">
        <w:rPr>
          <w:rFonts w:eastAsia="Times New Roman" w:cstheme="minorHAnsi"/>
          <w:sz w:val="24"/>
          <w:szCs w:val="24"/>
        </w:rPr>
        <w:t> určuje spôsob jej vykonania a náležitosti dokumentácie,ktorá sa vyhotovuje v rámci procesu inventarizácie.</w:t>
      </w:r>
    </w:p>
    <w:p w:rsidR="00120E6C" w:rsidRPr="0012104D" w:rsidRDefault="00120E6C" w:rsidP="00120E6C">
      <w:pPr>
        <w:pStyle w:val="Odsekzoznamu"/>
        <w:ind w:left="0"/>
        <w:jc w:val="both"/>
        <w:rPr>
          <w:rFonts w:eastAsia="Times New Roman" w:cstheme="minorHAnsi"/>
          <w:sz w:val="24"/>
          <w:szCs w:val="24"/>
        </w:rPr>
      </w:pPr>
    </w:p>
    <w:p w:rsidR="00120E6C" w:rsidRPr="00120E6C" w:rsidRDefault="002A53C0" w:rsidP="00120E6C">
      <w:pPr>
        <w:pStyle w:val="Odsekzoznamu"/>
        <w:ind w:left="0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     </w:t>
      </w:r>
      <w:r w:rsidR="00120E6C" w:rsidRPr="00120E6C">
        <w:rPr>
          <w:rFonts w:eastAsia="Times New Roman" w:cstheme="minorHAnsi"/>
          <w:sz w:val="24"/>
          <w:szCs w:val="24"/>
        </w:rPr>
        <w:t>Skutočný stav majetku, záväzkov a rozdielu majetku a záväzkov sa zisťuje inventúrou. Pri majetku hmotnej povahy a nehmotnej povahy sa skutočný stav zisťuje fyzickou inventúrou; pri záväzkoch, rozdiele majetku a záväzkov a pri tých druhoch majetku, pri ktorých nemožno vykonať fyzickú inventúru, sa skutočný stav zisťuje dokladovou inventúrou; ak je to možné, používa sa kombinácia fyzickej a dokladovej inventúry.</w:t>
      </w:r>
    </w:p>
    <w:p w:rsidR="001F3292" w:rsidRDefault="001F3292" w:rsidP="00120E6C">
      <w:pPr>
        <w:pStyle w:val="Odsekzoznamu"/>
        <w:ind w:left="0"/>
        <w:jc w:val="both"/>
        <w:rPr>
          <w:rFonts w:eastAsia="Times New Roman" w:cstheme="minorHAnsi"/>
          <w:sz w:val="24"/>
          <w:szCs w:val="24"/>
        </w:rPr>
      </w:pPr>
    </w:p>
    <w:tbl>
      <w:tblPr>
        <w:tblW w:w="8654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8634"/>
      </w:tblGrid>
      <w:tr w:rsidR="001F3292" w:rsidTr="00120E6C">
        <w:trPr>
          <w:trHeight w:val="379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F3292" w:rsidRDefault="002A53C0" w:rsidP="00120E6C">
            <w:pPr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 xml:space="preserve">      </w:t>
            </w:r>
          </w:p>
        </w:tc>
        <w:tc>
          <w:tcPr>
            <w:tcW w:w="8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451" w:type="dxa"/>
              <w:bottom w:w="0" w:type="dxa"/>
              <w:right w:w="392" w:type="dxa"/>
            </w:tcMar>
            <w:hideMark/>
          </w:tcPr>
          <w:p w:rsidR="001F3292" w:rsidRPr="00CE618A" w:rsidRDefault="001F3292" w:rsidP="00120E6C">
            <w:pPr>
              <w:pStyle w:val="Normlnywebov"/>
              <w:spacing w:before="0" w:beforeAutospacing="0" w:after="0" w:afterAutospacing="0" w:line="276" w:lineRule="auto"/>
              <w:ind w:left="-471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CE618A">
              <w:rPr>
                <w:rFonts w:asciiTheme="minorHAnsi" w:hAnsiTheme="minorHAnsi" w:cstheme="minorHAnsi"/>
                <w:b/>
                <w:color w:val="000000"/>
              </w:rPr>
              <w:t>Inventúrny súpis</w:t>
            </w:r>
            <w:r w:rsidRPr="00CE618A">
              <w:rPr>
                <w:rFonts w:asciiTheme="minorHAnsi" w:hAnsiTheme="minorHAnsi" w:cstheme="minorHAnsi"/>
                <w:color w:val="000000"/>
              </w:rPr>
              <w:t xml:space="preserve"> je účtovný záznam, ktorý zabezpečuje preukázateľnosť účtovníctva</w:t>
            </w:r>
            <w:r w:rsidR="00402963">
              <w:rPr>
                <w:rFonts w:asciiTheme="minorHAnsi" w:hAnsiTheme="minorHAnsi" w:cstheme="minorHAnsi"/>
                <w:color w:val="000000"/>
              </w:rPr>
              <w:t xml:space="preserve"> a </w:t>
            </w:r>
            <w:r w:rsidRPr="00CE618A">
              <w:rPr>
                <w:rFonts w:asciiTheme="minorHAnsi" w:hAnsiTheme="minorHAnsi" w:cstheme="minorHAnsi"/>
                <w:color w:val="000000"/>
              </w:rPr>
              <w:t>musí obsahovať tieto údaje:</w:t>
            </w:r>
          </w:p>
        </w:tc>
      </w:tr>
      <w:tr w:rsidR="001F3292" w:rsidTr="00120E6C">
        <w:trPr>
          <w:trHeight w:val="379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F3292" w:rsidRDefault="001F3292" w:rsidP="00120E6C">
            <w:pPr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8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627" w:type="dxa"/>
              <w:bottom w:w="0" w:type="dxa"/>
              <w:right w:w="392" w:type="dxa"/>
            </w:tcMar>
            <w:hideMark/>
          </w:tcPr>
          <w:p w:rsidR="001F3292" w:rsidRDefault="001F3292" w:rsidP="00120E6C">
            <w:pPr>
              <w:pStyle w:val="Normlnywebov"/>
              <w:numPr>
                <w:ilvl w:val="0"/>
                <w:numId w:val="38"/>
              </w:numPr>
              <w:spacing w:before="0" w:beforeAutospacing="0" w:after="0" w:afterAutospacing="0" w:line="276" w:lineRule="auto"/>
              <w:ind w:left="64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CE618A">
              <w:rPr>
                <w:rFonts w:asciiTheme="minorHAnsi" w:hAnsiTheme="minorHAnsi" w:cstheme="minorHAnsi"/>
                <w:color w:val="000000"/>
              </w:rPr>
              <w:t>obchodné meno alebo názov účtovnej jednotky</w:t>
            </w:r>
            <w:r w:rsidR="00402963">
              <w:rPr>
                <w:rFonts w:asciiTheme="minorHAnsi" w:hAnsiTheme="minorHAnsi" w:cstheme="minorHAnsi"/>
                <w:color w:val="000000"/>
              </w:rPr>
              <w:t>,</w:t>
            </w:r>
          </w:p>
          <w:p w:rsidR="00402963" w:rsidRDefault="00402963" w:rsidP="00120E6C">
            <w:pPr>
              <w:pStyle w:val="Normlnywebov"/>
              <w:numPr>
                <w:ilvl w:val="0"/>
                <w:numId w:val="38"/>
              </w:numPr>
              <w:spacing w:before="0" w:beforeAutospacing="0" w:after="0" w:afterAutospacing="0" w:line="276" w:lineRule="auto"/>
              <w:ind w:left="64"/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 xml:space="preserve">deň začatia </w:t>
            </w:r>
            <w:r w:rsidRPr="00CE618A">
              <w:rPr>
                <w:rFonts w:asciiTheme="minorHAnsi" w:hAnsiTheme="minorHAnsi" w:cstheme="minorHAnsi"/>
                <w:color w:val="000000"/>
              </w:rPr>
              <w:t>inventúry, deň, ku ktorému bola inventúra vykonaná, a deň skončenia inventúry,</w:t>
            </w:r>
          </w:p>
          <w:p w:rsidR="00402963" w:rsidRDefault="00402963" w:rsidP="00120E6C">
            <w:pPr>
              <w:pStyle w:val="Normlnywebov"/>
              <w:numPr>
                <w:ilvl w:val="0"/>
                <w:numId w:val="38"/>
              </w:numPr>
              <w:spacing w:before="0" w:beforeAutospacing="0" w:after="0" w:afterAutospacing="0" w:line="276" w:lineRule="auto"/>
              <w:ind w:left="64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CE618A">
              <w:rPr>
                <w:rFonts w:asciiTheme="minorHAnsi" w:hAnsiTheme="minorHAnsi" w:cstheme="minorHAnsi"/>
                <w:color w:val="000000"/>
              </w:rPr>
              <w:t>stav majetku s uvedením jednotiek množstva a ceny,</w:t>
            </w:r>
          </w:p>
          <w:p w:rsidR="00402963" w:rsidRDefault="00402963" w:rsidP="00120E6C">
            <w:pPr>
              <w:pStyle w:val="Normlnywebov"/>
              <w:numPr>
                <w:ilvl w:val="0"/>
                <w:numId w:val="38"/>
              </w:numPr>
              <w:spacing w:before="0" w:beforeAutospacing="0" w:after="0" w:afterAutospacing="0" w:line="276" w:lineRule="auto"/>
              <w:ind w:left="64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CE618A">
              <w:rPr>
                <w:rFonts w:asciiTheme="minorHAnsi" w:hAnsiTheme="minorHAnsi" w:cstheme="minorHAnsi"/>
                <w:color w:val="000000"/>
              </w:rPr>
              <w:t>miesto uloženia majetku,</w:t>
            </w:r>
          </w:p>
          <w:p w:rsidR="00402963" w:rsidRDefault="00402963" w:rsidP="00120E6C">
            <w:pPr>
              <w:pStyle w:val="Normlnywebov"/>
              <w:numPr>
                <w:ilvl w:val="0"/>
                <w:numId w:val="38"/>
              </w:numPr>
              <w:spacing w:before="0" w:beforeAutospacing="0" w:after="0" w:afterAutospacing="0" w:line="276" w:lineRule="auto"/>
              <w:ind w:left="64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CE618A">
              <w:rPr>
                <w:rFonts w:asciiTheme="minorHAnsi" w:hAnsiTheme="minorHAnsi" w:cstheme="minorHAnsi"/>
                <w:color w:val="000000"/>
              </w:rPr>
              <w:t>meno, priezvisko a podpisový záznam hmotne zodpovednej osoby alebo zodpovednej osoby za príslušný druh majetku,</w:t>
            </w:r>
          </w:p>
          <w:p w:rsidR="00402963" w:rsidRDefault="00402963" w:rsidP="00120E6C">
            <w:pPr>
              <w:pStyle w:val="Normlnywebov"/>
              <w:numPr>
                <w:ilvl w:val="0"/>
                <w:numId w:val="38"/>
              </w:numPr>
              <w:spacing w:before="0" w:beforeAutospacing="0" w:after="0" w:afterAutospacing="0" w:line="276" w:lineRule="auto"/>
              <w:ind w:left="64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CE618A">
              <w:rPr>
                <w:rFonts w:asciiTheme="minorHAnsi" w:hAnsiTheme="minorHAnsi" w:cstheme="minorHAnsi"/>
                <w:color w:val="000000"/>
              </w:rPr>
              <w:t>zoznam záväzkov a ich ocenenie</w:t>
            </w:r>
            <w:r>
              <w:rPr>
                <w:rFonts w:asciiTheme="minorHAnsi" w:hAnsiTheme="minorHAnsi" w:cstheme="minorHAnsi"/>
                <w:color w:val="000000"/>
              </w:rPr>
              <w:t>,</w:t>
            </w:r>
          </w:p>
          <w:p w:rsidR="00402963" w:rsidRDefault="00402963" w:rsidP="00120E6C">
            <w:pPr>
              <w:pStyle w:val="Normlnywebov"/>
              <w:numPr>
                <w:ilvl w:val="0"/>
                <w:numId w:val="38"/>
              </w:numPr>
              <w:spacing w:before="0" w:beforeAutospacing="0" w:after="0" w:afterAutospacing="0" w:line="276" w:lineRule="auto"/>
              <w:ind w:left="64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CE618A">
              <w:rPr>
                <w:rFonts w:asciiTheme="minorHAnsi" w:hAnsiTheme="minorHAnsi" w:cstheme="minorHAnsi"/>
                <w:color w:val="000000"/>
              </w:rPr>
              <w:t>zoznam skutočného stavu rozdielu majetku a záväzkov,</w:t>
            </w:r>
          </w:p>
          <w:p w:rsidR="00402963" w:rsidRDefault="00402963" w:rsidP="00120E6C">
            <w:pPr>
              <w:pStyle w:val="Normlnywebov"/>
              <w:numPr>
                <w:ilvl w:val="0"/>
                <w:numId w:val="38"/>
              </w:numPr>
              <w:spacing w:before="0" w:beforeAutospacing="0" w:after="0" w:afterAutospacing="0" w:line="276" w:lineRule="auto"/>
              <w:ind w:left="64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CE618A">
              <w:rPr>
                <w:rFonts w:asciiTheme="minorHAnsi" w:hAnsiTheme="minorHAnsi" w:cstheme="minorHAnsi"/>
                <w:color w:val="000000"/>
              </w:rPr>
              <w:t>odporúčania na posúdenie reálnosti ocenenia majetku a záväzkov k dátumu, ku ktorému sa účtovná závierka zostavuje, zistené pri vykonávaní inventúry na účely úpravy ocenenia majetku a záväzkov podľa § 26 a 27, ak sú takéto skutočnosti známe osobám, ktoré vykonali inventúru,</w:t>
            </w:r>
          </w:p>
          <w:p w:rsidR="00402963" w:rsidRDefault="00402963" w:rsidP="00120E6C">
            <w:pPr>
              <w:pStyle w:val="Normlnywebov"/>
              <w:numPr>
                <w:ilvl w:val="0"/>
                <w:numId w:val="38"/>
              </w:numPr>
              <w:spacing w:before="0" w:beforeAutospacing="0" w:after="0" w:afterAutospacing="0" w:line="276" w:lineRule="auto"/>
              <w:ind w:left="489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CE618A">
              <w:rPr>
                <w:rFonts w:asciiTheme="minorHAnsi" w:hAnsiTheme="minorHAnsi" w:cstheme="minorHAnsi"/>
                <w:color w:val="000000"/>
              </w:rPr>
              <w:lastRenderedPageBreak/>
              <w:t>meno, priezvisko a podpisový záznam osôb zodpovedných za zistenie skutočného stavu majetku, záväzkov a rozdielu majetku a záväzkov,</w:t>
            </w:r>
          </w:p>
          <w:p w:rsidR="00402963" w:rsidRPr="00CE618A" w:rsidRDefault="00402963" w:rsidP="00120E6C">
            <w:pPr>
              <w:pStyle w:val="Normlnywebov"/>
              <w:numPr>
                <w:ilvl w:val="0"/>
                <w:numId w:val="38"/>
              </w:numPr>
              <w:spacing w:before="0" w:beforeAutospacing="0" w:after="0" w:afterAutospacing="0" w:line="276" w:lineRule="auto"/>
              <w:ind w:left="489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CE618A">
              <w:rPr>
                <w:rFonts w:asciiTheme="minorHAnsi" w:hAnsiTheme="minorHAnsi" w:cstheme="minorHAnsi"/>
                <w:color w:val="000000"/>
              </w:rPr>
              <w:t>poznámky</w:t>
            </w:r>
            <w:r>
              <w:rPr>
                <w:rFonts w:asciiTheme="minorHAnsi" w:hAnsiTheme="minorHAnsi" w:cstheme="minorHAnsi"/>
                <w:color w:val="000000"/>
              </w:rPr>
              <w:t>.</w:t>
            </w:r>
          </w:p>
        </w:tc>
      </w:tr>
      <w:tr w:rsidR="001F3292" w:rsidTr="00120E6C">
        <w:trPr>
          <w:trHeight w:val="229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F3292" w:rsidRDefault="001F3292" w:rsidP="00120E6C">
            <w:pPr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8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627" w:type="dxa"/>
              <w:bottom w:w="0" w:type="dxa"/>
              <w:right w:w="392" w:type="dxa"/>
            </w:tcMar>
            <w:hideMark/>
          </w:tcPr>
          <w:p w:rsidR="001F3292" w:rsidRPr="00CE618A" w:rsidRDefault="001F3292" w:rsidP="00120E6C">
            <w:pPr>
              <w:pStyle w:val="Normlnywebov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F3292" w:rsidTr="00120E6C">
        <w:trPr>
          <w:trHeight w:val="229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F3292" w:rsidRDefault="001F3292" w:rsidP="00120E6C">
            <w:pPr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8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627" w:type="dxa"/>
              <w:bottom w:w="0" w:type="dxa"/>
              <w:right w:w="392" w:type="dxa"/>
            </w:tcMar>
            <w:hideMark/>
          </w:tcPr>
          <w:p w:rsidR="00CE618A" w:rsidRPr="00CE618A" w:rsidRDefault="00CE618A" w:rsidP="00120E6C">
            <w:pPr>
              <w:pStyle w:val="Normlnywebov"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F3292" w:rsidTr="00120E6C">
        <w:trPr>
          <w:trHeight w:val="529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F3292" w:rsidRDefault="001F3292" w:rsidP="00120E6C">
            <w:pPr>
              <w:jc w:val="both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8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451" w:type="dxa"/>
              <w:bottom w:w="0" w:type="dxa"/>
              <w:right w:w="392" w:type="dxa"/>
            </w:tcMar>
            <w:hideMark/>
          </w:tcPr>
          <w:p w:rsidR="00402963" w:rsidRDefault="001F3292" w:rsidP="00120E6C">
            <w:pPr>
              <w:pStyle w:val="Normlnywebov"/>
              <w:spacing w:before="0" w:beforeAutospacing="0" w:after="0" w:afterAutospacing="0" w:line="276" w:lineRule="auto"/>
              <w:ind w:left="-206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CE618A">
              <w:rPr>
                <w:rFonts w:asciiTheme="minorHAnsi" w:hAnsiTheme="minorHAnsi" w:cstheme="minorHAnsi"/>
                <w:color w:val="000000"/>
              </w:rPr>
              <w:t xml:space="preserve">Stav majetku, záväzkov, rozdielu majetku a záväzkov v inventúrnych súpisoch sa porovnáva so stavom majetku, záväzkov a rozdielu majetku a záväzkov v účtovníctve a výsledky porovnania sa uvedú v inventarizačnom zápise. </w:t>
            </w:r>
          </w:p>
          <w:p w:rsidR="00402963" w:rsidRDefault="00402963" w:rsidP="00120E6C">
            <w:pPr>
              <w:pStyle w:val="Normlnywebov"/>
              <w:spacing w:before="0" w:beforeAutospacing="0" w:after="0" w:afterAutospacing="0" w:line="276" w:lineRule="auto"/>
              <w:ind w:left="-206"/>
              <w:jc w:val="both"/>
              <w:rPr>
                <w:rFonts w:asciiTheme="minorHAnsi" w:hAnsiTheme="minorHAnsi" w:cstheme="minorHAnsi"/>
                <w:color w:val="000000"/>
              </w:rPr>
            </w:pPr>
          </w:p>
          <w:p w:rsidR="001F3292" w:rsidRPr="00CE618A" w:rsidRDefault="001F3292" w:rsidP="00120E6C">
            <w:pPr>
              <w:pStyle w:val="Normlnywebov"/>
              <w:spacing w:before="0" w:beforeAutospacing="0" w:after="0" w:afterAutospacing="0" w:line="276" w:lineRule="auto"/>
              <w:ind w:left="-206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CE618A">
              <w:rPr>
                <w:rFonts w:asciiTheme="minorHAnsi" w:hAnsiTheme="minorHAnsi" w:cstheme="minorHAnsi"/>
                <w:b/>
                <w:color w:val="000000"/>
              </w:rPr>
              <w:t>Inventarizačný zápis</w:t>
            </w:r>
            <w:r w:rsidRPr="00CE618A">
              <w:rPr>
                <w:rFonts w:asciiTheme="minorHAnsi" w:hAnsiTheme="minorHAnsi" w:cstheme="minorHAnsi"/>
                <w:color w:val="000000"/>
              </w:rPr>
              <w:t xml:space="preserve"> je účtovný záznam, ktorým sa preukazuje vecná správnosť účtovníctva a ktorý musí obsahovať</w:t>
            </w:r>
            <w:r w:rsidR="00402963">
              <w:rPr>
                <w:rFonts w:asciiTheme="minorHAnsi" w:hAnsiTheme="minorHAnsi" w:cstheme="minorHAnsi"/>
                <w:color w:val="000000"/>
              </w:rPr>
              <w:t>:</w:t>
            </w:r>
          </w:p>
        </w:tc>
      </w:tr>
      <w:tr w:rsidR="001F3292" w:rsidTr="00120E6C">
        <w:trPr>
          <w:trHeight w:val="379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F3292" w:rsidRDefault="001F3292" w:rsidP="00120E6C">
            <w:pPr>
              <w:jc w:val="both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8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627" w:type="dxa"/>
              <w:bottom w:w="0" w:type="dxa"/>
              <w:right w:w="392" w:type="dxa"/>
            </w:tcMar>
            <w:hideMark/>
          </w:tcPr>
          <w:p w:rsidR="001F3292" w:rsidRDefault="001F3292" w:rsidP="00120E6C">
            <w:pPr>
              <w:pStyle w:val="Normlnywebov"/>
              <w:numPr>
                <w:ilvl w:val="0"/>
                <w:numId w:val="38"/>
              </w:numPr>
              <w:spacing w:before="0" w:beforeAutospacing="0" w:after="0" w:afterAutospacing="0" w:line="276" w:lineRule="auto"/>
              <w:ind w:left="489" w:hanging="425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CE618A">
              <w:rPr>
                <w:rFonts w:asciiTheme="minorHAnsi" w:hAnsiTheme="minorHAnsi" w:cstheme="minorHAnsi"/>
                <w:color w:val="000000"/>
              </w:rPr>
              <w:t>obchodné meno alebo názov účtovnej jednotky; právnické osoby uvedú sídlo, fyzické osoby bydlisko a miesto podnikania, ak sa líši od miesta bydliska,</w:t>
            </w:r>
          </w:p>
          <w:p w:rsidR="008074B7" w:rsidRDefault="008074B7" w:rsidP="00120E6C">
            <w:pPr>
              <w:pStyle w:val="Normlnywebov"/>
              <w:numPr>
                <w:ilvl w:val="0"/>
                <w:numId w:val="38"/>
              </w:numPr>
              <w:spacing w:before="0" w:beforeAutospacing="0" w:after="0" w:afterAutospacing="0" w:line="276" w:lineRule="auto"/>
              <w:ind w:left="489" w:hanging="425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CE618A">
              <w:rPr>
                <w:rFonts w:asciiTheme="minorHAnsi" w:hAnsiTheme="minorHAnsi" w:cstheme="minorHAnsi"/>
                <w:color w:val="000000"/>
              </w:rPr>
              <w:t>výsledky vyplývajúce z porovnania skutočného stavu majetku, záväzkov a rozdielu majetku a záväzkov s účtovným stavom,</w:t>
            </w:r>
          </w:p>
          <w:p w:rsidR="008074B7" w:rsidRDefault="008074B7" w:rsidP="00120E6C">
            <w:pPr>
              <w:pStyle w:val="Normlnywebov"/>
              <w:numPr>
                <w:ilvl w:val="0"/>
                <w:numId w:val="38"/>
              </w:numPr>
              <w:spacing w:before="0" w:beforeAutospacing="0" w:after="0" w:afterAutospacing="0" w:line="276" w:lineRule="auto"/>
              <w:ind w:left="489" w:hanging="425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CE618A">
              <w:rPr>
                <w:rFonts w:asciiTheme="minorHAnsi" w:hAnsiTheme="minorHAnsi" w:cstheme="minorHAnsi"/>
                <w:color w:val="000000"/>
              </w:rPr>
              <w:t>výsledky vyplývajúce z posúdenia reálnosti ocenenia majetku a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CE618A">
              <w:rPr>
                <w:rFonts w:asciiTheme="minorHAnsi" w:hAnsiTheme="minorHAnsi" w:cstheme="minorHAnsi"/>
                <w:color w:val="000000"/>
              </w:rPr>
              <w:t>záväzkov</w:t>
            </w:r>
            <w:r>
              <w:rPr>
                <w:rFonts w:asciiTheme="minorHAnsi" w:hAnsiTheme="minorHAnsi" w:cstheme="minorHAnsi"/>
                <w:color w:val="000000"/>
              </w:rPr>
              <w:t>,</w:t>
            </w:r>
          </w:p>
          <w:p w:rsidR="008074B7" w:rsidRPr="008074B7" w:rsidRDefault="008074B7" w:rsidP="00120E6C">
            <w:pPr>
              <w:pStyle w:val="Normlnywebov"/>
              <w:numPr>
                <w:ilvl w:val="0"/>
                <w:numId w:val="38"/>
              </w:numPr>
              <w:spacing w:before="0" w:beforeAutospacing="0" w:after="0" w:afterAutospacing="0" w:line="276" w:lineRule="auto"/>
              <w:ind w:left="489" w:hanging="425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8074B7">
              <w:rPr>
                <w:rFonts w:asciiTheme="minorHAnsi" w:hAnsiTheme="minorHAnsi" w:cstheme="minorHAnsi"/>
                <w:color w:val="000000"/>
              </w:rPr>
              <w:t>meno, priezvisko a podpisový záznam osoby alebo osôb zodpovedných za vykonanie inventarizácie v účtovnej jednotke.</w:t>
            </w:r>
          </w:p>
          <w:p w:rsidR="008074B7" w:rsidRPr="00CE618A" w:rsidRDefault="008074B7" w:rsidP="00120E6C">
            <w:pPr>
              <w:pStyle w:val="Normlnywebov"/>
              <w:spacing w:before="0" w:beforeAutospacing="0" w:after="0" w:afterAutospacing="0" w:line="276" w:lineRule="auto"/>
              <w:ind w:left="-206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:rsidR="001F3292" w:rsidRDefault="001F3292" w:rsidP="00120E6C">
      <w:pPr>
        <w:pStyle w:val="Odsekzoznamu"/>
        <w:ind w:left="0"/>
        <w:jc w:val="both"/>
        <w:rPr>
          <w:rFonts w:eastAsia="Times New Roman" w:cstheme="minorHAnsi"/>
          <w:sz w:val="24"/>
          <w:szCs w:val="24"/>
        </w:rPr>
      </w:pPr>
    </w:p>
    <w:p w:rsidR="00120E6C" w:rsidRPr="0061379E" w:rsidRDefault="0061379E" w:rsidP="00120E6C">
      <w:pPr>
        <w:pStyle w:val="Odsekzoznamu"/>
        <w:ind w:left="0"/>
        <w:jc w:val="both"/>
        <w:rPr>
          <w:rFonts w:eastAsia="Times New Roman" w:cstheme="minorHAnsi"/>
          <w:b/>
          <w:bCs/>
          <w:sz w:val="24"/>
          <w:szCs w:val="24"/>
        </w:rPr>
      </w:pPr>
      <w:r w:rsidRPr="0061379E">
        <w:rPr>
          <w:rFonts w:eastAsia="Times New Roman" w:cstheme="minorHAnsi"/>
          <w:b/>
          <w:bCs/>
          <w:sz w:val="24"/>
          <w:szCs w:val="24"/>
        </w:rPr>
        <w:t>Priebeh a výsledky inventarizácie</w:t>
      </w:r>
    </w:p>
    <w:p w:rsidR="00E91606" w:rsidRDefault="002A53C0" w:rsidP="00120E6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E91606" w:rsidRPr="00E91606">
        <w:rPr>
          <w:sz w:val="24"/>
          <w:szCs w:val="24"/>
        </w:rPr>
        <w:t>Príkaz starostu obce Košolná na vykonanie inventarizácie majetku, záväzkov a rozdielu majetku a záväzkov obce k 31. 12. 2019</w:t>
      </w:r>
      <w:r w:rsidR="00E91606">
        <w:rPr>
          <w:sz w:val="24"/>
          <w:szCs w:val="24"/>
        </w:rPr>
        <w:t xml:space="preserve"> bol vydaný dňa 21. 11. 2019. Jeho súčasťou je menovanie členov inventarizačnej komisie, a to v nasledovnom zložení:</w:t>
      </w:r>
    </w:p>
    <w:p w:rsidR="00E91606" w:rsidRPr="008074B7" w:rsidRDefault="00E91606" w:rsidP="00120E6C">
      <w:pPr>
        <w:pStyle w:val="Odsekzoznamu"/>
        <w:numPr>
          <w:ilvl w:val="0"/>
          <w:numId w:val="32"/>
        </w:numPr>
        <w:jc w:val="both"/>
        <w:rPr>
          <w:b/>
          <w:sz w:val="24"/>
          <w:szCs w:val="24"/>
        </w:rPr>
      </w:pPr>
      <w:r w:rsidRPr="008074B7">
        <w:rPr>
          <w:b/>
          <w:sz w:val="24"/>
          <w:szCs w:val="24"/>
        </w:rPr>
        <w:t xml:space="preserve">Hana </w:t>
      </w:r>
      <w:proofErr w:type="spellStart"/>
      <w:r w:rsidRPr="008074B7">
        <w:rPr>
          <w:b/>
          <w:sz w:val="24"/>
          <w:szCs w:val="24"/>
        </w:rPr>
        <w:t>Dedáčková</w:t>
      </w:r>
      <w:proofErr w:type="spellEnd"/>
      <w:r w:rsidRPr="008074B7">
        <w:rPr>
          <w:b/>
          <w:sz w:val="24"/>
          <w:szCs w:val="24"/>
        </w:rPr>
        <w:t xml:space="preserve"> – predseda komisie</w:t>
      </w:r>
    </w:p>
    <w:p w:rsidR="00E91606" w:rsidRPr="008074B7" w:rsidRDefault="00E91606" w:rsidP="00120E6C">
      <w:pPr>
        <w:pStyle w:val="Odsekzoznamu"/>
        <w:numPr>
          <w:ilvl w:val="0"/>
          <w:numId w:val="32"/>
        </w:numPr>
        <w:jc w:val="both"/>
        <w:rPr>
          <w:b/>
          <w:sz w:val="24"/>
          <w:szCs w:val="24"/>
        </w:rPr>
      </w:pPr>
      <w:r w:rsidRPr="008074B7">
        <w:rPr>
          <w:b/>
          <w:sz w:val="24"/>
          <w:szCs w:val="24"/>
        </w:rPr>
        <w:t xml:space="preserve">Lea </w:t>
      </w:r>
      <w:proofErr w:type="spellStart"/>
      <w:r w:rsidRPr="008074B7">
        <w:rPr>
          <w:b/>
          <w:sz w:val="24"/>
          <w:szCs w:val="24"/>
        </w:rPr>
        <w:t>Loučková</w:t>
      </w:r>
      <w:proofErr w:type="spellEnd"/>
      <w:r w:rsidRPr="008074B7">
        <w:rPr>
          <w:b/>
          <w:sz w:val="24"/>
          <w:szCs w:val="24"/>
        </w:rPr>
        <w:t xml:space="preserve"> – člen komisie</w:t>
      </w:r>
    </w:p>
    <w:p w:rsidR="00E91606" w:rsidRPr="008074B7" w:rsidRDefault="00E91606" w:rsidP="00120E6C">
      <w:pPr>
        <w:pStyle w:val="Odsekzoznamu"/>
        <w:numPr>
          <w:ilvl w:val="0"/>
          <w:numId w:val="32"/>
        </w:numPr>
        <w:jc w:val="both"/>
        <w:rPr>
          <w:b/>
          <w:sz w:val="24"/>
          <w:szCs w:val="24"/>
        </w:rPr>
      </w:pPr>
      <w:r w:rsidRPr="008074B7">
        <w:rPr>
          <w:b/>
          <w:sz w:val="24"/>
          <w:szCs w:val="24"/>
        </w:rPr>
        <w:t>Mária Izakovičová – člen komisie</w:t>
      </w:r>
    </w:p>
    <w:p w:rsidR="00C934D7" w:rsidRDefault="00C934D7" w:rsidP="00120E6C">
      <w:pPr>
        <w:pStyle w:val="Odsekzoznamu"/>
        <w:ind w:left="1416" w:firstLine="708"/>
        <w:jc w:val="both"/>
        <w:rPr>
          <w:rFonts w:eastAsia="Times New Roman" w:cstheme="minorHAnsi"/>
          <w:sz w:val="24"/>
          <w:szCs w:val="24"/>
        </w:rPr>
      </w:pPr>
    </w:p>
    <w:p w:rsidR="002A53C0" w:rsidRDefault="00E91606" w:rsidP="00120E6C">
      <w:pPr>
        <w:pStyle w:val="Odsekzoznamu"/>
        <w:ind w:left="0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Termín na vykonanie fyzickej, dokladovej a kombinovanej inventúry: </w:t>
      </w:r>
    </w:p>
    <w:p w:rsidR="00E91606" w:rsidRPr="0061379E" w:rsidRDefault="00E91606" w:rsidP="00120E6C">
      <w:pPr>
        <w:pStyle w:val="Odsekzoznamu"/>
        <w:ind w:left="0"/>
        <w:jc w:val="both"/>
        <w:rPr>
          <w:rFonts w:eastAsia="Times New Roman" w:cstheme="minorHAnsi"/>
          <w:b/>
          <w:bCs/>
          <w:sz w:val="24"/>
          <w:szCs w:val="24"/>
        </w:rPr>
      </w:pPr>
      <w:r w:rsidRPr="0061379E">
        <w:rPr>
          <w:rFonts w:eastAsia="Times New Roman" w:cstheme="minorHAnsi"/>
          <w:b/>
          <w:bCs/>
          <w:sz w:val="24"/>
          <w:szCs w:val="24"/>
        </w:rPr>
        <w:t>10. 12. 2019 – 31. 12. 2019.</w:t>
      </w:r>
    </w:p>
    <w:p w:rsidR="00E91606" w:rsidRDefault="00E91606" w:rsidP="00120E6C">
      <w:pPr>
        <w:pStyle w:val="Odsekzoznamu"/>
        <w:ind w:left="0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Termín na vykonanie inventarizácie: </w:t>
      </w:r>
      <w:r w:rsidRPr="0061379E">
        <w:rPr>
          <w:rFonts w:eastAsia="Times New Roman" w:cstheme="minorHAnsi"/>
          <w:b/>
          <w:bCs/>
          <w:sz w:val="24"/>
          <w:szCs w:val="24"/>
        </w:rPr>
        <w:t>do 15. 1 2020</w:t>
      </w:r>
    </w:p>
    <w:p w:rsidR="00E91606" w:rsidRDefault="00E91606" w:rsidP="00120E6C">
      <w:pPr>
        <w:pStyle w:val="Odsekzoznamu"/>
        <w:ind w:left="0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Termín na predloženie výsledkov inventarizácie štatutárnemu orgánu obce: </w:t>
      </w:r>
      <w:r w:rsidRPr="0061379E">
        <w:rPr>
          <w:rFonts w:eastAsia="Times New Roman" w:cstheme="minorHAnsi"/>
          <w:b/>
          <w:bCs/>
          <w:sz w:val="24"/>
          <w:szCs w:val="24"/>
        </w:rPr>
        <w:t>do 17. 1. 2020</w:t>
      </w:r>
    </w:p>
    <w:p w:rsidR="00E91606" w:rsidRDefault="00E91606" w:rsidP="00120E6C">
      <w:pPr>
        <w:pStyle w:val="Odsekzoznamu"/>
        <w:ind w:left="0"/>
        <w:jc w:val="both"/>
        <w:rPr>
          <w:rFonts w:eastAsia="Times New Roman" w:cstheme="minorHAnsi"/>
          <w:sz w:val="24"/>
          <w:szCs w:val="24"/>
        </w:rPr>
      </w:pPr>
    </w:p>
    <w:p w:rsidR="008074B7" w:rsidRDefault="00E91606" w:rsidP="00120E6C">
      <w:pPr>
        <w:pStyle w:val="Odsekzoznamu"/>
        <w:ind w:left="0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Menovacie dekréty predsedu a členov inventarizačnej komisie boli vystavené a podpísané dňa 22. 11. 2019.</w:t>
      </w:r>
      <w:r w:rsidR="004243FF">
        <w:rPr>
          <w:rFonts w:eastAsia="Times New Roman" w:cstheme="minorHAnsi"/>
          <w:sz w:val="24"/>
          <w:szCs w:val="24"/>
        </w:rPr>
        <w:t xml:space="preserve"> Členovia komisie potvrdili ich prevzatie svojim podpisom. </w:t>
      </w:r>
    </w:p>
    <w:p w:rsidR="0061379E" w:rsidRDefault="0061379E" w:rsidP="00120E6C">
      <w:pPr>
        <w:pStyle w:val="Odsekzoznamu"/>
        <w:ind w:left="0"/>
        <w:jc w:val="both"/>
        <w:rPr>
          <w:rFonts w:eastAsia="Times New Roman" w:cstheme="minorHAnsi"/>
          <w:sz w:val="24"/>
          <w:szCs w:val="24"/>
        </w:rPr>
      </w:pPr>
    </w:p>
    <w:p w:rsidR="006D2F57" w:rsidRDefault="006D2F57" w:rsidP="00120E6C">
      <w:pPr>
        <w:pStyle w:val="Odsekzoznamu"/>
        <w:ind w:left="0"/>
        <w:jc w:val="both"/>
        <w:rPr>
          <w:rFonts w:eastAsia="Times New Roman" w:cstheme="minorHAnsi"/>
          <w:sz w:val="24"/>
          <w:szCs w:val="24"/>
        </w:rPr>
      </w:pPr>
      <w:r w:rsidRPr="006D2F57">
        <w:rPr>
          <w:rFonts w:eastAsia="Times New Roman" w:cstheme="minorHAnsi"/>
          <w:sz w:val="24"/>
          <w:szCs w:val="24"/>
        </w:rPr>
        <w:t>Inventarizácia prebehla na nasledovných položkách:</w:t>
      </w:r>
    </w:p>
    <w:p w:rsidR="0061379E" w:rsidRDefault="0061379E" w:rsidP="00120E6C">
      <w:pPr>
        <w:pStyle w:val="Odsekzoznamu"/>
        <w:ind w:left="0"/>
        <w:jc w:val="both"/>
        <w:rPr>
          <w:rFonts w:eastAsia="Times New Roman" w:cstheme="minorHAnsi"/>
          <w:sz w:val="24"/>
          <w:szCs w:val="24"/>
        </w:rPr>
      </w:pPr>
    </w:p>
    <w:p w:rsidR="004243FF" w:rsidRDefault="004243FF" w:rsidP="00A64A91">
      <w:pPr>
        <w:pStyle w:val="Odsekzoznamu"/>
        <w:ind w:left="0"/>
        <w:jc w:val="both"/>
        <w:rPr>
          <w:rFonts w:eastAsia="Times New Roman" w:cstheme="minorHAnsi"/>
          <w:b/>
          <w:sz w:val="24"/>
          <w:szCs w:val="24"/>
        </w:rPr>
      </w:pPr>
    </w:p>
    <w:p w:rsidR="002A53C0" w:rsidRDefault="002A53C0" w:rsidP="00A64A91">
      <w:pPr>
        <w:pStyle w:val="Odsekzoznamu"/>
        <w:ind w:left="0"/>
        <w:jc w:val="both"/>
        <w:rPr>
          <w:rFonts w:eastAsia="Times New Roman" w:cstheme="minorHAnsi"/>
          <w:b/>
          <w:sz w:val="24"/>
          <w:szCs w:val="24"/>
        </w:rPr>
      </w:pPr>
    </w:p>
    <w:p w:rsidR="002A53C0" w:rsidRDefault="002A53C0" w:rsidP="00A64A91">
      <w:pPr>
        <w:pStyle w:val="Odsekzoznamu"/>
        <w:ind w:left="0"/>
        <w:jc w:val="both"/>
        <w:rPr>
          <w:rFonts w:eastAsia="Times New Roman" w:cstheme="minorHAnsi"/>
          <w:b/>
          <w:sz w:val="24"/>
          <w:szCs w:val="24"/>
        </w:rPr>
      </w:pPr>
    </w:p>
    <w:p w:rsidR="008607B2" w:rsidRPr="004243FF" w:rsidRDefault="008607B2" w:rsidP="00A64A91">
      <w:pPr>
        <w:pStyle w:val="Odsekzoznamu"/>
        <w:ind w:left="0"/>
        <w:jc w:val="both"/>
        <w:rPr>
          <w:rFonts w:eastAsia="Times New Roman" w:cstheme="minorHAnsi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26"/>
        <w:gridCol w:w="3919"/>
        <w:gridCol w:w="2318"/>
      </w:tblGrid>
      <w:tr w:rsidR="00E77237" w:rsidTr="00E77237">
        <w:tc>
          <w:tcPr>
            <w:tcW w:w="1526" w:type="dxa"/>
            <w:shd w:val="clear" w:color="auto" w:fill="auto"/>
          </w:tcPr>
          <w:p w:rsidR="00E77237" w:rsidRPr="00E77237" w:rsidRDefault="00E77237" w:rsidP="00A71BAB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77237">
              <w:rPr>
                <w:rFonts w:eastAsia="Times New Roman" w:cstheme="minorHAnsi"/>
                <w:b/>
                <w:bCs/>
                <w:sz w:val="24"/>
                <w:szCs w:val="24"/>
              </w:rPr>
              <w:lastRenderedPageBreak/>
              <w:t>Číslo účtu</w:t>
            </w:r>
          </w:p>
        </w:tc>
        <w:tc>
          <w:tcPr>
            <w:tcW w:w="3919" w:type="dxa"/>
            <w:shd w:val="clear" w:color="auto" w:fill="auto"/>
          </w:tcPr>
          <w:p w:rsidR="00E77237" w:rsidRPr="00E77237" w:rsidRDefault="00E77237" w:rsidP="00A71BAB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77237">
              <w:rPr>
                <w:rFonts w:eastAsia="Times New Roman" w:cstheme="minorHAnsi"/>
                <w:b/>
                <w:bCs/>
                <w:sz w:val="24"/>
                <w:szCs w:val="24"/>
              </w:rPr>
              <w:t>Názov</w:t>
            </w:r>
          </w:p>
          <w:p w:rsidR="00E77237" w:rsidRPr="00E77237" w:rsidRDefault="00E77237" w:rsidP="00A71BAB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E77237" w:rsidRPr="00E77237" w:rsidRDefault="00E77237" w:rsidP="00A71BAB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77237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Konečný zostatok k 31. 12. 2019 </w:t>
            </w:r>
          </w:p>
        </w:tc>
      </w:tr>
      <w:tr w:rsidR="00E77237" w:rsidTr="00E77237">
        <w:trPr>
          <w:trHeight w:val="411"/>
        </w:trPr>
        <w:tc>
          <w:tcPr>
            <w:tcW w:w="7763" w:type="dxa"/>
            <w:gridSpan w:val="3"/>
            <w:shd w:val="clear" w:color="auto" w:fill="B8CCE4" w:themeFill="accent1" w:themeFillTint="66"/>
          </w:tcPr>
          <w:p w:rsidR="00E77237" w:rsidRPr="00E77237" w:rsidRDefault="00E77237" w:rsidP="00E77237">
            <w:pPr>
              <w:pStyle w:val="Odsekzoznamu"/>
              <w:shd w:val="clear" w:color="auto" w:fill="B8CCE4" w:themeFill="accent1" w:themeFillTint="66"/>
              <w:spacing w:line="276" w:lineRule="auto"/>
              <w:ind w:left="0"/>
              <w:jc w:val="both"/>
              <w:rPr>
                <w:rFonts w:eastAsia="Times New Roman" w:cstheme="minorHAnsi"/>
                <w:b/>
                <w:sz w:val="24"/>
                <w:szCs w:val="24"/>
              </w:rPr>
            </w:pPr>
            <w:r w:rsidRPr="004243FF">
              <w:rPr>
                <w:rFonts w:eastAsia="Times New Roman" w:cstheme="minorHAnsi"/>
                <w:b/>
                <w:sz w:val="24"/>
                <w:szCs w:val="24"/>
              </w:rPr>
              <w:t>Účtová trieda 1 - Zásoby</w:t>
            </w:r>
          </w:p>
        </w:tc>
      </w:tr>
      <w:tr w:rsidR="00E77237" w:rsidTr="00A71BAB">
        <w:tc>
          <w:tcPr>
            <w:tcW w:w="1526" w:type="dxa"/>
          </w:tcPr>
          <w:p w:rsidR="00E77237" w:rsidRDefault="00E77237" w:rsidP="00A71BAB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112</w:t>
            </w:r>
          </w:p>
        </w:tc>
        <w:tc>
          <w:tcPr>
            <w:tcW w:w="3919" w:type="dxa"/>
          </w:tcPr>
          <w:p w:rsidR="00E77237" w:rsidRDefault="00E77237" w:rsidP="00A71BAB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Materiál na sklade – Školská jedáleň</w:t>
            </w:r>
          </w:p>
        </w:tc>
        <w:tc>
          <w:tcPr>
            <w:tcW w:w="2318" w:type="dxa"/>
          </w:tcPr>
          <w:p w:rsidR="00E77237" w:rsidRDefault="00E77237" w:rsidP="00A71BAB">
            <w:pPr>
              <w:spacing w:line="276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48,62</w:t>
            </w:r>
          </w:p>
        </w:tc>
      </w:tr>
      <w:tr w:rsidR="00E77237" w:rsidRPr="00E77237" w:rsidTr="00A64A91">
        <w:trPr>
          <w:trHeight w:val="403"/>
        </w:trPr>
        <w:tc>
          <w:tcPr>
            <w:tcW w:w="7763" w:type="dxa"/>
            <w:gridSpan w:val="3"/>
            <w:shd w:val="clear" w:color="auto" w:fill="B8CCE4" w:themeFill="accent1" w:themeFillTint="66"/>
          </w:tcPr>
          <w:p w:rsidR="00A64A91" w:rsidRPr="00E77237" w:rsidRDefault="00E77237" w:rsidP="00E77237">
            <w:pPr>
              <w:pStyle w:val="Odsekzoznamu"/>
              <w:shd w:val="clear" w:color="auto" w:fill="B8CCE4" w:themeFill="accent1" w:themeFillTint="66"/>
              <w:ind w:left="0"/>
              <w:jc w:val="both"/>
              <w:rPr>
                <w:rFonts w:eastAsia="Times New Roman" w:cstheme="minorHAnsi"/>
                <w:b/>
                <w:sz w:val="24"/>
                <w:szCs w:val="24"/>
              </w:rPr>
            </w:pPr>
            <w:r w:rsidRPr="004243FF">
              <w:rPr>
                <w:rFonts w:eastAsia="Times New Roman" w:cstheme="minorHAnsi"/>
                <w:b/>
                <w:sz w:val="24"/>
                <w:szCs w:val="24"/>
              </w:rPr>
              <w:t xml:space="preserve">Účtová trieda </w:t>
            </w:r>
            <w:r>
              <w:rPr>
                <w:rFonts w:eastAsia="Times New Roman" w:cstheme="minorHAnsi"/>
                <w:b/>
                <w:sz w:val="24"/>
                <w:szCs w:val="24"/>
              </w:rPr>
              <w:t>2 - Finančné účty</w:t>
            </w:r>
          </w:p>
        </w:tc>
      </w:tr>
      <w:tr w:rsidR="00E77237" w:rsidRPr="0099279D" w:rsidTr="00A71BAB">
        <w:tc>
          <w:tcPr>
            <w:tcW w:w="1526" w:type="dxa"/>
          </w:tcPr>
          <w:p w:rsidR="00E77237" w:rsidRDefault="00E77237" w:rsidP="00A71BAB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211</w:t>
            </w:r>
          </w:p>
        </w:tc>
        <w:tc>
          <w:tcPr>
            <w:tcW w:w="3919" w:type="dxa"/>
          </w:tcPr>
          <w:p w:rsidR="00E77237" w:rsidRDefault="00E77237" w:rsidP="00A71BAB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Pokladnica</w:t>
            </w:r>
          </w:p>
        </w:tc>
        <w:tc>
          <w:tcPr>
            <w:tcW w:w="2318" w:type="dxa"/>
          </w:tcPr>
          <w:p w:rsidR="00E77237" w:rsidRPr="00E77237" w:rsidRDefault="00E77237" w:rsidP="00A71BAB">
            <w:pPr>
              <w:spacing w:line="276" w:lineRule="auto"/>
              <w:jc w:val="right"/>
              <w:rPr>
                <w:rFonts w:eastAsia="Times New Roman" w:cstheme="minorHAnsi"/>
                <w:bCs/>
                <w:sz w:val="24"/>
                <w:szCs w:val="24"/>
              </w:rPr>
            </w:pPr>
            <w:r w:rsidRPr="00E77237">
              <w:rPr>
                <w:rFonts w:eastAsia="Times New Roman" w:cstheme="minorHAnsi"/>
                <w:bCs/>
                <w:sz w:val="24"/>
                <w:szCs w:val="24"/>
              </w:rPr>
              <w:t>493,32</w:t>
            </w:r>
          </w:p>
        </w:tc>
      </w:tr>
      <w:tr w:rsidR="00E77237" w:rsidTr="00A71BAB">
        <w:tc>
          <w:tcPr>
            <w:tcW w:w="1526" w:type="dxa"/>
          </w:tcPr>
          <w:p w:rsidR="00E77237" w:rsidRDefault="00E77237" w:rsidP="00A71BAB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213</w:t>
            </w:r>
          </w:p>
        </w:tc>
        <w:tc>
          <w:tcPr>
            <w:tcW w:w="3919" w:type="dxa"/>
          </w:tcPr>
          <w:p w:rsidR="00E77237" w:rsidRDefault="00E77237" w:rsidP="00A71BAB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Ceniny ( stravné lístky )</w:t>
            </w:r>
          </w:p>
        </w:tc>
        <w:tc>
          <w:tcPr>
            <w:tcW w:w="2318" w:type="dxa"/>
          </w:tcPr>
          <w:p w:rsidR="00E77237" w:rsidRPr="00E77237" w:rsidRDefault="00E77237" w:rsidP="00A71BAB">
            <w:pPr>
              <w:spacing w:line="276" w:lineRule="auto"/>
              <w:jc w:val="right"/>
              <w:rPr>
                <w:rFonts w:eastAsia="Times New Roman" w:cstheme="minorHAnsi"/>
                <w:bCs/>
                <w:sz w:val="24"/>
                <w:szCs w:val="24"/>
              </w:rPr>
            </w:pPr>
            <w:r w:rsidRPr="00E77237">
              <w:rPr>
                <w:rFonts w:eastAsia="Times New Roman" w:cstheme="minorHAnsi"/>
                <w:bCs/>
                <w:sz w:val="24"/>
                <w:szCs w:val="24"/>
              </w:rPr>
              <w:t>316,00</w:t>
            </w:r>
          </w:p>
        </w:tc>
      </w:tr>
      <w:tr w:rsidR="00E77237" w:rsidTr="00A64A91">
        <w:trPr>
          <w:trHeight w:val="418"/>
        </w:trPr>
        <w:tc>
          <w:tcPr>
            <w:tcW w:w="1526" w:type="dxa"/>
          </w:tcPr>
          <w:p w:rsidR="00E77237" w:rsidRDefault="00A64A91" w:rsidP="00A71BAB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221</w:t>
            </w:r>
          </w:p>
        </w:tc>
        <w:tc>
          <w:tcPr>
            <w:tcW w:w="3919" w:type="dxa"/>
          </w:tcPr>
          <w:p w:rsidR="00E77237" w:rsidRDefault="00A64A91" w:rsidP="00A71BAB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Bankové účty</w:t>
            </w:r>
          </w:p>
        </w:tc>
        <w:tc>
          <w:tcPr>
            <w:tcW w:w="2318" w:type="dxa"/>
          </w:tcPr>
          <w:p w:rsidR="00E77237" w:rsidRPr="00E77237" w:rsidRDefault="00A64A91" w:rsidP="00A71BAB">
            <w:pPr>
              <w:jc w:val="right"/>
              <w:rPr>
                <w:rFonts w:eastAsia="Times New Roman" w:cstheme="minorHAnsi"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Cs/>
                <w:sz w:val="24"/>
                <w:szCs w:val="24"/>
              </w:rPr>
              <w:t>59 168,52</w:t>
            </w:r>
          </w:p>
        </w:tc>
      </w:tr>
    </w:tbl>
    <w:p w:rsidR="00A64A91" w:rsidRDefault="00A64A91" w:rsidP="00120E6C">
      <w:pPr>
        <w:rPr>
          <w:rFonts w:eastAsia="Times New Roman" w:cstheme="minorHAnsi"/>
          <w:sz w:val="24"/>
          <w:szCs w:val="24"/>
        </w:rPr>
      </w:pPr>
    </w:p>
    <w:p w:rsidR="006D2F57" w:rsidRPr="00927FED" w:rsidRDefault="006D2F57" w:rsidP="00120E6C">
      <w:pPr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Stav na bankových účtoch obce k 31. 12. 2019 je </w:t>
      </w:r>
      <w:r w:rsidRPr="006D2F57">
        <w:rPr>
          <w:rFonts w:eastAsia="Times New Roman" w:cstheme="minorHAnsi"/>
          <w:b/>
          <w:sz w:val="24"/>
          <w:szCs w:val="24"/>
        </w:rPr>
        <w:t>59 168,52 EUR</w:t>
      </w:r>
      <w:r w:rsidR="00927FED" w:rsidRPr="00927FED">
        <w:rPr>
          <w:rFonts w:eastAsia="Times New Roman" w:cstheme="minorHAnsi"/>
          <w:sz w:val="24"/>
          <w:szCs w:val="24"/>
        </w:rPr>
        <w:t>, z toho:</w:t>
      </w:r>
    </w:p>
    <w:p w:rsidR="00927FED" w:rsidRDefault="00927FED" w:rsidP="00120E6C">
      <w:pPr>
        <w:rPr>
          <w:rFonts w:eastAsia="Times New Roman" w:cstheme="minorHAnsi"/>
          <w:b/>
          <w:sz w:val="24"/>
          <w:szCs w:val="24"/>
        </w:rPr>
      </w:pPr>
      <w:r>
        <w:rPr>
          <w:rFonts w:eastAsia="Times New Roman" w:cstheme="minorHAnsi"/>
          <w:b/>
          <w:sz w:val="24"/>
          <w:szCs w:val="24"/>
        </w:rPr>
        <w:t>Prima banka Slovensko, a. s.</w:t>
      </w:r>
    </w:p>
    <w:p w:rsidR="00927FED" w:rsidRDefault="00927FED" w:rsidP="00120E6C">
      <w:pPr>
        <w:pStyle w:val="Odsekzoznamu"/>
        <w:numPr>
          <w:ilvl w:val="0"/>
          <w:numId w:val="36"/>
        </w:numPr>
        <w:rPr>
          <w:rFonts w:eastAsia="Times New Roman" w:cstheme="minorHAnsi"/>
          <w:b/>
          <w:sz w:val="24"/>
          <w:szCs w:val="24"/>
        </w:rPr>
      </w:pPr>
      <w:r w:rsidRPr="00927FED">
        <w:rPr>
          <w:rFonts w:eastAsia="Times New Roman" w:cstheme="minorHAnsi"/>
          <w:sz w:val="24"/>
          <w:szCs w:val="24"/>
        </w:rPr>
        <w:t>Účet fondu opráv</w:t>
      </w:r>
      <w:r>
        <w:rPr>
          <w:rFonts w:eastAsia="Times New Roman" w:cstheme="minorHAnsi"/>
          <w:b/>
          <w:sz w:val="24"/>
          <w:szCs w:val="24"/>
        </w:rPr>
        <w:tab/>
      </w:r>
      <w:r>
        <w:rPr>
          <w:rFonts w:eastAsia="Times New Roman" w:cstheme="minorHAnsi"/>
          <w:b/>
          <w:sz w:val="24"/>
          <w:szCs w:val="24"/>
        </w:rPr>
        <w:tab/>
        <w:t>9 399,99 EUR</w:t>
      </w:r>
    </w:p>
    <w:p w:rsidR="00927FED" w:rsidRPr="00927FED" w:rsidRDefault="00927FED" w:rsidP="00120E6C">
      <w:pPr>
        <w:pStyle w:val="Odsekzoznamu"/>
        <w:numPr>
          <w:ilvl w:val="0"/>
          <w:numId w:val="36"/>
        </w:numPr>
        <w:rPr>
          <w:rFonts w:eastAsia="Times New Roman" w:cstheme="minorHAnsi"/>
          <w:b/>
          <w:sz w:val="24"/>
          <w:szCs w:val="24"/>
        </w:rPr>
      </w:pPr>
      <w:r w:rsidRPr="00927FED">
        <w:rPr>
          <w:rFonts w:eastAsia="Times New Roman" w:cstheme="minorHAnsi"/>
          <w:sz w:val="24"/>
          <w:szCs w:val="24"/>
        </w:rPr>
        <w:t xml:space="preserve">Bežný účet </w:t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 w:rsidRPr="00927FED">
        <w:rPr>
          <w:rFonts w:eastAsia="Times New Roman" w:cstheme="minorHAnsi"/>
          <w:b/>
          <w:sz w:val="24"/>
          <w:szCs w:val="24"/>
        </w:rPr>
        <w:t>4 429,29 EUR</w:t>
      </w:r>
    </w:p>
    <w:p w:rsidR="00927FED" w:rsidRDefault="00927FED" w:rsidP="00120E6C">
      <w:pPr>
        <w:pStyle w:val="Odsekzoznamu"/>
        <w:numPr>
          <w:ilvl w:val="0"/>
          <w:numId w:val="36"/>
        </w:numPr>
        <w:rPr>
          <w:rFonts w:eastAsia="Times New Roman" w:cstheme="minorHAnsi"/>
          <w:b/>
          <w:sz w:val="24"/>
          <w:szCs w:val="24"/>
        </w:rPr>
      </w:pPr>
      <w:r w:rsidRPr="00927FED">
        <w:rPr>
          <w:rFonts w:eastAsia="Times New Roman" w:cstheme="minorHAnsi"/>
          <w:sz w:val="24"/>
          <w:szCs w:val="24"/>
        </w:rPr>
        <w:t>Účet zábezpek</w:t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 w:rsidRPr="00927FED">
        <w:rPr>
          <w:rFonts w:eastAsia="Times New Roman" w:cstheme="minorHAnsi"/>
          <w:b/>
          <w:sz w:val="24"/>
          <w:szCs w:val="24"/>
        </w:rPr>
        <w:t>5 095,39 EUR</w:t>
      </w:r>
    </w:p>
    <w:p w:rsidR="00927FED" w:rsidRDefault="00927FED" w:rsidP="00120E6C">
      <w:pPr>
        <w:rPr>
          <w:rFonts w:eastAsia="Times New Roman" w:cstheme="minorHAnsi"/>
          <w:b/>
          <w:sz w:val="24"/>
          <w:szCs w:val="24"/>
        </w:rPr>
      </w:pPr>
      <w:r>
        <w:rPr>
          <w:rFonts w:eastAsia="Times New Roman" w:cstheme="minorHAnsi"/>
          <w:b/>
          <w:sz w:val="24"/>
          <w:szCs w:val="24"/>
        </w:rPr>
        <w:t>VÚB, a.s.</w:t>
      </w:r>
    </w:p>
    <w:p w:rsidR="00927FED" w:rsidRPr="00927FED" w:rsidRDefault="00927FED" w:rsidP="00120E6C">
      <w:pPr>
        <w:pStyle w:val="Odsekzoznamu"/>
        <w:numPr>
          <w:ilvl w:val="0"/>
          <w:numId w:val="36"/>
        </w:numPr>
        <w:rPr>
          <w:rFonts w:eastAsia="Times New Roman" w:cstheme="minorHAnsi"/>
          <w:b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Účet na príjem dotácií zo ŠR</w:t>
      </w:r>
      <w:r>
        <w:rPr>
          <w:rFonts w:eastAsia="Times New Roman" w:cstheme="minorHAnsi"/>
          <w:sz w:val="24"/>
          <w:szCs w:val="24"/>
        </w:rPr>
        <w:tab/>
      </w:r>
      <w:r w:rsidRPr="00927FED">
        <w:rPr>
          <w:rFonts w:eastAsia="Times New Roman" w:cstheme="minorHAnsi"/>
          <w:b/>
          <w:sz w:val="24"/>
          <w:szCs w:val="24"/>
        </w:rPr>
        <w:t>30 025,56 EUR</w:t>
      </w:r>
    </w:p>
    <w:p w:rsidR="00927FED" w:rsidRPr="00927FED" w:rsidRDefault="00927FED" w:rsidP="00120E6C">
      <w:pPr>
        <w:pStyle w:val="Odsekzoznamu"/>
        <w:numPr>
          <w:ilvl w:val="0"/>
          <w:numId w:val="36"/>
        </w:numPr>
        <w:rPr>
          <w:rFonts w:eastAsia="Times New Roman" w:cstheme="minorHAnsi"/>
          <w:b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Sociálny fond</w:t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 w:rsidRPr="00927FED">
        <w:rPr>
          <w:rFonts w:eastAsia="Times New Roman" w:cstheme="minorHAnsi"/>
          <w:b/>
          <w:sz w:val="24"/>
          <w:szCs w:val="24"/>
        </w:rPr>
        <w:t>414,57 EUR</w:t>
      </w:r>
    </w:p>
    <w:p w:rsidR="00927FED" w:rsidRPr="00927FED" w:rsidRDefault="00927FED" w:rsidP="00120E6C">
      <w:pPr>
        <w:pStyle w:val="Odsekzoznamu"/>
        <w:numPr>
          <w:ilvl w:val="0"/>
          <w:numId w:val="36"/>
        </w:numPr>
        <w:rPr>
          <w:rFonts w:eastAsia="Times New Roman" w:cstheme="minorHAnsi"/>
          <w:b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Bežný účet</w:t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 w:rsidRPr="00927FED">
        <w:rPr>
          <w:rFonts w:eastAsia="Times New Roman" w:cstheme="minorHAnsi"/>
          <w:b/>
          <w:sz w:val="24"/>
          <w:szCs w:val="24"/>
        </w:rPr>
        <w:t>8 184,30 EUR</w:t>
      </w:r>
    </w:p>
    <w:p w:rsidR="0099279D" w:rsidRPr="00A64A91" w:rsidRDefault="00927FED" w:rsidP="00120E6C">
      <w:pPr>
        <w:pStyle w:val="Odsekzoznamu"/>
        <w:numPr>
          <w:ilvl w:val="0"/>
          <w:numId w:val="36"/>
        </w:numPr>
        <w:rPr>
          <w:rFonts w:eastAsia="Times New Roman" w:cstheme="minorHAnsi"/>
          <w:b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Účet školskej jedálne</w:t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 w:rsidRPr="00927FED">
        <w:rPr>
          <w:rFonts w:eastAsia="Times New Roman" w:cstheme="minorHAnsi"/>
          <w:b/>
          <w:sz w:val="24"/>
          <w:szCs w:val="24"/>
        </w:rPr>
        <w:t>1 619,42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26"/>
        <w:gridCol w:w="29"/>
        <w:gridCol w:w="3827"/>
        <w:gridCol w:w="63"/>
        <w:gridCol w:w="2318"/>
      </w:tblGrid>
      <w:tr w:rsidR="0099279D" w:rsidRPr="00A64A91" w:rsidTr="00A64A91">
        <w:tc>
          <w:tcPr>
            <w:tcW w:w="1526" w:type="dxa"/>
            <w:shd w:val="clear" w:color="auto" w:fill="auto"/>
          </w:tcPr>
          <w:p w:rsidR="0099279D" w:rsidRPr="00A64A91" w:rsidRDefault="0099279D" w:rsidP="00120E6C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A64A91">
              <w:rPr>
                <w:rFonts w:eastAsia="Times New Roman" w:cstheme="minorHAnsi"/>
                <w:b/>
                <w:bCs/>
                <w:sz w:val="24"/>
                <w:szCs w:val="24"/>
              </w:rPr>
              <w:t>Číslo účtu</w:t>
            </w:r>
          </w:p>
        </w:tc>
        <w:tc>
          <w:tcPr>
            <w:tcW w:w="3919" w:type="dxa"/>
            <w:gridSpan w:val="3"/>
            <w:shd w:val="clear" w:color="auto" w:fill="auto"/>
          </w:tcPr>
          <w:p w:rsidR="0099279D" w:rsidRPr="00A64A91" w:rsidRDefault="0099279D" w:rsidP="00120E6C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A64A91">
              <w:rPr>
                <w:rFonts w:eastAsia="Times New Roman" w:cstheme="minorHAnsi"/>
                <w:b/>
                <w:bCs/>
                <w:sz w:val="24"/>
                <w:szCs w:val="24"/>
              </w:rPr>
              <w:t>Názov</w:t>
            </w:r>
          </w:p>
          <w:p w:rsidR="0099279D" w:rsidRPr="00A64A91" w:rsidRDefault="0099279D" w:rsidP="00120E6C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99279D" w:rsidRPr="00A64A91" w:rsidRDefault="00D82D9A" w:rsidP="00120E6C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A64A91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Konečný zostatok k 31. 12. 2019 </w:t>
            </w:r>
          </w:p>
        </w:tc>
      </w:tr>
      <w:tr w:rsidR="00A64A91" w:rsidTr="00A64A91">
        <w:trPr>
          <w:trHeight w:val="444"/>
        </w:trPr>
        <w:tc>
          <w:tcPr>
            <w:tcW w:w="7763" w:type="dxa"/>
            <w:gridSpan w:val="5"/>
            <w:shd w:val="clear" w:color="auto" w:fill="B8CCE4" w:themeFill="accent1" w:themeFillTint="66"/>
          </w:tcPr>
          <w:p w:rsidR="00A64A91" w:rsidRDefault="00A64A91" w:rsidP="00A64A91">
            <w:pPr>
              <w:pStyle w:val="Odsekzoznamu"/>
              <w:shd w:val="clear" w:color="auto" w:fill="B8CCE4" w:themeFill="accent1" w:themeFillTint="66"/>
              <w:spacing w:line="276" w:lineRule="auto"/>
              <w:ind w:left="0"/>
              <w:jc w:val="both"/>
              <w:rPr>
                <w:rFonts w:eastAsia="Times New Roman" w:cstheme="minorHAnsi"/>
                <w:b/>
                <w:sz w:val="24"/>
                <w:szCs w:val="24"/>
              </w:rPr>
            </w:pPr>
            <w:r w:rsidRPr="004243FF">
              <w:rPr>
                <w:rFonts w:eastAsia="Times New Roman" w:cstheme="minorHAnsi"/>
                <w:b/>
                <w:sz w:val="24"/>
                <w:szCs w:val="24"/>
              </w:rPr>
              <w:t xml:space="preserve">Účtová trieda </w:t>
            </w:r>
            <w:r>
              <w:rPr>
                <w:rFonts w:eastAsia="Times New Roman" w:cstheme="minorHAnsi"/>
                <w:b/>
                <w:sz w:val="24"/>
                <w:szCs w:val="24"/>
              </w:rPr>
              <w:t>3–Zúčtovacie vzťahy</w:t>
            </w:r>
          </w:p>
        </w:tc>
      </w:tr>
      <w:tr w:rsidR="00A64A91" w:rsidTr="00D12B80">
        <w:tc>
          <w:tcPr>
            <w:tcW w:w="7763" w:type="dxa"/>
            <w:gridSpan w:val="5"/>
          </w:tcPr>
          <w:p w:rsidR="00A64A91" w:rsidRDefault="00A64A91" w:rsidP="00A64A91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Pohľadávky</w:t>
            </w:r>
          </w:p>
        </w:tc>
      </w:tr>
      <w:tr w:rsidR="0099279D" w:rsidTr="00D82D9A">
        <w:tc>
          <w:tcPr>
            <w:tcW w:w="1526" w:type="dxa"/>
          </w:tcPr>
          <w:p w:rsidR="0099279D" w:rsidRDefault="0099279D" w:rsidP="00120E6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318 000</w:t>
            </w:r>
          </w:p>
        </w:tc>
        <w:tc>
          <w:tcPr>
            <w:tcW w:w="3919" w:type="dxa"/>
            <w:gridSpan w:val="3"/>
          </w:tcPr>
          <w:p w:rsidR="0099279D" w:rsidRDefault="0099279D" w:rsidP="00120E6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Pohľadávky  - Komunálny odpad</w:t>
            </w:r>
          </w:p>
        </w:tc>
        <w:tc>
          <w:tcPr>
            <w:tcW w:w="2318" w:type="dxa"/>
          </w:tcPr>
          <w:p w:rsidR="0099279D" w:rsidRPr="00A64A91" w:rsidRDefault="0099279D" w:rsidP="00120E6C">
            <w:pPr>
              <w:spacing w:line="276" w:lineRule="auto"/>
              <w:jc w:val="right"/>
              <w:rPr>
                <w:rFonts w:eastAsia="Times New Roman" w:cstheme="minorHAnsi"/>
                <w:bCs/>
                <w:sz w:val="24"/>
                <w:szCs w:val="24"/>
              </w:rPr>
            </w:pPr>
            <w:r w:rsidRPr="00A64A91">
              <w:rPr>
                <w:rFonts w:eastAsia="Times New Roman" w:cstheme="minorHAnsi"/>
                <w:bCs/>
                <w:sz w:val="24"/>
                <w:szCs w:val="24"/>
              </w:rPr>
              <w:t>649,17</w:t>
            </w:r>
          </w:p>
        </w:tc>
      </w:tr>
      <w:tr w:rsidR="0099279D" w:rsidTr="00D82D9A">
        <w:tc>
          <w:tcPr>
            <w:tcW w:w="1526" w:type="dxa"/>
          </w:tcPr>
          <w:p w:rsidR="0099279D" w:rsidRDefault="0099279D" w:rsidP="00120E6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 w:rsidRPr="00DF561E">
              <w:rPr>
                <w:rFonts w:eastAsia="Times New Roman" w:cstheme="minorHAnsi"/>
                <w:sz w:val="24"/>
                <w:szCs w:val="24"/>
              </w:rPr>
              <w:t>318 555</w:t>
            </w:r>
          </w:p>
        </w:tc>
        <w:tc>
          <w:tcPr>
            <w:tcW w:w="3919" w:type="dxa"/>
            <w:gridSpan w:val="3"/>
          </w:tcPr>
          <w:p w:rsidR="0099279D" w:rsidRDefault="0099279D" w:rsidP="00120E6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 w:rsidRPr="00DF561E">
              <w:rPr>
                <w:rFonts w:eastAsia="Times New Roman" w:cstheme="minorHAnsi"/>
                <w:sz w:val="24"/>
                <w:szCs w:val="24"/>
              </w:rPr>
              <w:t>Pohľadávky – Odberateľské faktúry</w:t>
            </w:r>
          </w:p>
        </w:tc>
        <w:tc>
          <w:tcPr>
            <w:tcW w:w="2318" w:type="dxa"/>
          </w:tcPr>
          <w:p w:rsidR="0099279D" w:rsidRPr="00A64A91" w:rsidRDefault="0099279D" w:rsidP="00120E6C">
            <w:pPr>
              <w:spacing w:line="276" w:lineRule="auto"/>
              <w:jc w:val="right"/>
              <w:rPr>
                <w:rFonts w:eastAsia="Times New Roman" w:cstheme="minorHAnsi"/>
                <w:bCs/>
                <w:sz w:val="24"/>
                <w:szCs w:val="24"/>
              </w:rPr>
            </w:pPr>
            <w:r w:rsidRPr="00A64A91">
              <w:rPr>
                <w:rFonts w:eastAsia="Times New Roman" w:cstheme="minorHAnsi"/>
                <w:bCs/>
                <w:sz w:val="24"/>
                <w:szCs w:val="24"/>
              </w:rPr>
              <w:t>1 649,30</w:t>
            </w:r>
          </w:p>
        </w:tc>
      </w:tr>
      <w:tr w:rsidR="0099279D" w:rsidRPr="0099279D" w:rsidTr="00D82D9A">
        <w:tc>
          <w:tcPr>
            <w:tcW w:w="1526" w:type="dxa"/>
          </w:tcPr>
          <w:p w:rsidR="0099279D" w:rsidRDefault="0099279D" w:rsidP="00120E6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319 000</w:t>
            </w:r>
          </w:p>
        </w:tc>
        <w:tc>
          <w:tcPr>
            <w:tcW w:w="3919" w:type="dxa"/>
            <w:gridSpan w:val="3"/>
          </w:tcPr>
          <w:p w:rsidR="0099279D" w:rsidRDefault="0099279D" w:rsidP="00120E6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Pohľadávky z daňových príjmov obcí</w:t>
            </w:r>
          </w:p>
        </w:tc>
        <w:tc>
          <w:tcPr>
            <w:tcW w:w="2318" w:type="dxa"/>
          </w:tcPr>
          <w:p w:rsidR="0099279D" w:rsidRPr="00A64A91" w:rsidRDefault="0099279D" w:rsidP="00120E6C">
            <w:pPr>
              <w:spacing w:line="276" w:lineRule="auto"/>
              <w:jc w:val="right"/>
              <w:rPr>
                <w:rFonts w:eastAsia="Times New Roman" w:cstheme="minorHAnsi"/>
                <w:bCs/>
                <w:sz w:val="24"/>
                <w:szCs w:val="24"/>
              </w:rPr>
            </w:pPr>
            <w:r w:rsidRPr="00A64A91">
              <w:rPr>
                <w:rFonts w:eastAsia="Times New Roman" w:cstheme="minorHAnsi"/>
                <w:bCs/>
                <w:sz w:val="24"/>
                <w:szCs w:val="24"/>
              </w:rPr>
              <w:t>651,07</w:t>
            </w:r>
          </w:p>
        </w:tc>
      </w:tr>
      <w:tr w:rsidR="0099279D" w:rsidTr="00D82D9A">
        <w:tc>
          <w:tcPr>
            <w:tcW w:w="1526" w:type="dxa"/>
          </w:tcPr>
          <w:p w:rsidR="0099279D" w:rsidRDefault="0099279D" w:rsidP="00120E6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335</w:t>
            </w:r>
          </w:p>
        </w:tc>
        <w:tc>
          <w:tcPr>
            <w:tcW w:w="3919" w:type="dxa"/>
            <w:gridSpan w:val="3"/>
          </w:tcPr>
          <w:p w:rsidR="0099279D" w:rsidRDefault="0099279D" w:rsidP="00120E6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Pohľadávky voči zamestnancom</w:t>
            </w:r>
          </w:p>
        </w:tc>
        <w:tc>
          <w:tcPr>
            <w:tcW w:w="2318" w:type="dxa"/>
          </w:tcPr>
          <w:p w:rsidR="0099279D" w:rsidRPr="00A64A91" w:rsidRDefault="0099279D" w:rsidP="00120E6C">
            <w:pPr>
              <w:spacing w:line="276" w:lineRule="auto"/>
              <w:jc w:val="right"/>
              <w:rPr>
                <w:rFonts w:eastAsia="Times New Roman" w:cstheme="minorHAnsi"/>
                <w:bCs/>
                <w:sz w:val="24"/>
                <w:szCs w:val="24"/>
              </w:rPr>
            </w:pPr>
            <w:r w:rsidRPr="00A64A91">
              <w:rPr>
                <w:rFonts w:eastAsia="Times New Roman" w:cstheme="minorHAnsi"/>
                <w:bCs/>
                <w:sz w:val="24"/>
                <w:szCs w:val="24"/>
              </w:rPr>
              <w:t>0,00</w:t>
            </w:r>
          </w:p>
        </w:tc>
      </w:tr>
      <w:tr w:rsidR="0099279D" w:rsidTr="00D82D9A">
        <w:tc>
          <w:tcPr>
            <w:tcW w:w="5445" w:type="dxa"/>
            <w:gridSpan w:val="4"/>
          </w:tcPr>
          <w:p w:rsidR="0099279D" w:rsidRPr="0097365F" w:rsidRDefault="0099279D" w:rsidP="00120E6C">
            <w:pPr>
              <w:spacing w:line="276" w:lineRule="auto"/>
              <w:rPr>
                <w:rFonts w:eastAsia="Times New Roman" w:cstheme="minorHAnsi"/>
                <w:b/>
                <w:sz w:val="24"/>
                <w:szCs w:val="24"/>
              </w:rPr>
            </w:pPr>
            <w:r w:rsidRPr="0097365F">
              <w:rPr>
                <w:rFonts w:eastAsia="Times New Roman" w:cstheme="minorHAnsi"/>
                <w:b/>
                <w:sz w:val="24"/>
                <w:szCs w:val="24"/>
              </w:rPr>
              <w:t>SPOLU</w:t>
            </w:r>
          </w:p>
        </w:tc>
        <w:tc>
          <w:tcPr>
            <w:tcW w:w="2318" w:type="dxa"/>
          </w:tcPr>
          <w:p w:rsidR="0099279D" w:rsidRPr="00A64A91" w:rsidRDefault="0099279D" w:rsidP="00120E6C">
            <w:pPr>
              <w:spacing w:line="276" w:lineRule="auto"/>
              <w:jc w:val="right"/>
              <w:rPr>
                <w:rFonts w:eastAsia="Times New Roman" w:cstheme="minorHAnsi"/>
                <w:b/>
                <w:sz w:val="24"/>
                <w:szCs w:val="24"/>
              </w:rPr>
            </w:pPr>
            <w:r w:rsidRPr="00A64A91">
              <w:rPr>
                <w:rFonts w:eastAsia="Times New Roman" w:cstheme="minorHAnsi"/>
                <w:b/>
                <w:sz w:val="24"/>
                <w:szCs w:val="24"/>
              </w:rPr>
              <w:t>49 877,09</w:t>
            </w:r>
          </w:p>
        </w:tc>
      </w:tr>
      <w:tr w:rsidR="00A64A91" w:rsidTr="006D0B0D">
        <w:tc>
          <w:tcPr>
            <w:tcW w:w="7763" w:type="dxa"/>
            <w:gridSpan w:val="5"/>
          </w:tcPr>
          <w:p w:rsidR="00A64A91" w:rsidRPr="00A64A91" w:rsidRDefault="00A64A91" w:rsidP="00A64A91">
            <w:pPr>
              <w:rPr>
                <w:rFonts w:eastAsia="Times New Roman" w:cstheme="minorHAnsi"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Záväzky</w:t>
            </w:r>
          </w:p>
        </w:tc>
      </w:tr>
      <w:tr w:rsidR="00A64A91" w:rsidTr="00A64A91">
        <w:tc>
          <w:tcPr>
            <w:tcW w:w="1555" w:type="dxa"/>
            <w:gridSpan w:val="2"/>
          </w:tcPr>
          <w:p w:rsidR="00A64A91" w:rsidRPr="00F87960" w:rsidRDefault="00A64A91" w:rsidP="00A64A91">
            <w:pPr>
              <w:rPr>
                <w:rFonts w:eastAsia="Times New Roman" w:cstheme="minorHAnsi"/>
                <w:b/>
                <w:i/>
                <w:iCs/>
                <w:sz w:val="24"/>
                <w:szCs w:val="24"/>
              </w:rPr>
            </w:pPr>
            <w:r w:rsidRPr="00F87960">
              <w:rPr>
                <w:rFonts w:eastAsia="Times New Roman" w:cstheme="minorHAnsi"/>
                <w:b/>
                <w:i/>
                <w:iCs/>
                <w:sz w:val="24"/>
                <w:szCs w:val="24"/>
              </w:rPr>
              <w:t>321</w:t>
            </w:r>
          </w:p>
        </w:tc>
        <w:tc>
          <w:tcPr>
            <w:tcW w:w="3827" w:type="dxa"/>
          </w:tcPr>
          <w:p w:rsidR="00A64A91" w:rsidRPr="00F87960" w:rsidRDefault="00A64A91" w:rsidP="00A64A91">
            <w:pPr>
              <w:rPr>
                <w:rFonts w:eastAsia="Times New Roman" w:cstheme="minorHAnsi"/>
                <w:b/>
                <w:i/>
                <w:iCs/>
                <w:sz w:val="24"/>
                <w:szCs w:val="24"/>
              </w:rPr>
            </w:pPr>
            <w:r w:rsidRPr="00F87960">
              <w:rPr>
                <w:rFonts w:eastAsia="Times New Roman" w:cstheme="minorHAnsi"/>
                <w:b/>
                <w:i/>
                <w:iCs/>
                <w:sz w:val="24"/>
                <w:szCs w:val="24"/>
              </w:rPr>
              <w:t>Dodávatelia</w:t>
            </w:r>
          </w:p>
        </w:tc>
        <w:tc>
          <w:tcPr>
            <w:tcW w:w="2381" w:type="dxa"/>
            <w:gridSpan w:val="2"/>
          </w:tcPr>
          <w:p w:rsidR="00A64A91" w:rsidRPr="00F87960" w:rsidRDefault="00F87960" w:rsidP="00F87960">
            <w:pPr>
              <w:jc w:val="right"/>
              <w:rPr>
                <w:rFonts w:eastAsia="Times New Roman" w:cstheme="minorHAnsi"/>
                <w:b/>
                <w:i/>
                <w:iCs/>
                <w:sz w:val="24"/>
                <w:szCs w:val="24"/>
              </w:rPr>
            </w:pPr>
            <w:r w:rsidRPr="00F87960">
              <w:rPr>
                <w:rFonts w:eastAsia="Times New Roman" w:cstheme="minorHAnsi"/>
                <w:b/>
                <w:i/>
                <w:iCs/>
                <w:sz w:val="24"/>
                <w:szCs w:val="24"/>
              </w:rPr>
              <w:t>21 243,32</w:t>
            </w:r>
          </w:p>
        </w:tc>
      </w:tr>
      <w:tr w:rsidR="00F87960" w:rsidTr="00A64A91">
        <w:tc>
          <w:tcPr>
            <w:tcW w:w="1555" w:type="dxa"/>
            <w:gridSpan w:val="2"/>
          </w:tcPr>
          <w:p w:rsidR="00F87960" w:rsidRDefault="00F87960" w:rsidP="00F87960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321 000</w:t>
            </w:r>
          </w:p>
        </w:tc>
        <w:tc>
          <w:tcPr>
            <w:tcW w:w="3827" w:type="dxa"/>
          </w:tcPr>
          <w:p w:rsidR="00F87960" w:rsidRDefault="00F87960" w:rsidP="00F87960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Dodávatelia</w:t>
            </w:r>
          </w:p>
        </w:tc>
        <w:tc>
          <w:tcPr>
            <w:tcW w:w="2381" w:type="dxa"/>
            <w:gridSpan w:val="2"/>
          </w:tcPr>
          <w:p w:rsidR="00F87960" w:rsidRPr="00F87960" w:rsidRDefault="00F87960" w:rsidP="00F87960">
            <w:pPr>
              <w:spacing w:line="276" w:lineRule="auto"/>
              <w:jc w:val="right"/>
              <w:rPr>
                <w:rFonts w:eastAsia="Times New Roman" w:cstheme="minorHAnsi"/>
                <w:bCs/>
                <w:sz w:val="24"/>
                <w:szCs w:val="24"/>
              </w:rPr>
            </w:pPr>
            <w:r w:rsidRPr="00F87960">
              <w:rPr>
                <w:rFonts w:eastAsia="Times New Roman" w:cstheme="minorHAnsi"/>
                <w:bCs/>
                <w:sz w:val="24"/>
                <w:szCs w:val="24"/>
              </w:rPr>
              <w:t>20 733,99</w:t>
            </w:r>
          </w:p>
        </w:tc>
      </w:tr>
      <w:tr w:rsidR="00F87960" w:rsidTr="00A64A91">
        <w:tc>
          <w:tcPr>
            <w:tcW w:w="1555" w:type="dxa"/>
            <w:gridSpan w:val="2"/>
          </w:tcPr>
          <w:p w:rsidR="00F87960" w:rsidRDefault="00F87960" w:rsidP="00F87960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321 020</w:t>
            </w:r>
          </w:p>
        </w:tc>
        <w:tc>
          <w:tcPr>
            <w:tcW w:w="3827" w:type="dxa"/>
          </w:tcPr>
          <w:p w:rsidR="00F87960" w:rsidRDefault="00F87960" w:rsidP="00F87960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Nákup potravín – Školská jedáleň</w:t>
            </w:r>
          </w:p>
        </w:tc>
        <w:tc>
          <w:tcPr>
            <w:tcW w:w="2381" w:type="dxa"/>
            <w:gridSpan w:val="2"/>
          </w:tcPr>
          <w:p w:rsidR="00F87960" w:rsidRPr="00F87960" w:rsidRDefault="00F87960" w:rsidP="00F87960">
            <w:pPr>
              <w:spacing w:line="276" w:lineRule="auto"/>
              <w:jc w:val="right"/>
              <w:rPr>
                <w:rFonts w:eastAsia="Times New Roman" w:cstheme="minorHAnsi"/>
                <w:bCs/>
                <w:sz w:val="24"/>
                <w:szCs w:val="24"/>
              </w:rPr>
            </w:pPr>
            <w:r w:rsidRPr="00F87960">
              <w:rPr>
                <w:rFonts w:eastAsia="Times New Roman" w:cstheme="minorHAnsi"/>
                <w:bCs/>
                <w:sz w:val="24"/>
                <w:szCs w:val="24"/>
              </w:rPr>
              <w:t>509,33</w:t>
            </w:r>
          </w:p>
        </w:tc>
      </w:tr>
      <w:tr w:rsidR="00F87960" w:rsidTr="00A64A91">
        <w:tc>
          <w:tcPr>
            <w:tcW w:w="1555" w:type="dxa"/>
            <w:gridSpan w:val="2"/>
          </w:tcPr>
          <w:p w:rsidR="00F87960" w:rsidRPr="00F87960" w:rsidRDefault="00F87960" w:rsidP="00F87960">
            <w:pPr>
              <w:spacing w:line="276" w:lineRule="auto"/>
              <w:rPr>
                <w:rFonts w:eastAsia="Times New Roman" w:cstheme="minorHAnsi"/>
                <w:b/>
                <w:i/>
                <w:iCs/>
                <w:sz w:val="24"/>
                <w:szCs w:val="24"/>
              </w:rPr>
            </w:pPr>
            <w:r w:rsidRPr="00F87960">
              <w:rPr>
                <w:rFonts w:eastAsia="Times New Roman" w:cstheme="minorHAnsi"/>
                <w:b/>
                <w:i/>
                <w:iCs/>
                <w:sz w:val="24"/>
                <w:szCs w:val="24"/>
              </w:rPr>
              <w:t>323</w:t>
            </w:r>
          </w:p>
        </w:tc>
        <w:tc>
          <w:tcPr>
            <w:tcW w:w="3827" w:type="dxa"/>
          </w:tcPr>
          <w:p w:rsidR="00F87960" w:rsidRPr="00F87960" w:rsidRDefault="00F87960" w:rsidP="00F87960">
            <w:pPr>
              <w:spacing w:line="276" w:lineRule="auto"/>
              <w:rPr>
                <w:rFonts w:eastAsia="Times New Roman" w:cstheme="minorHAnsi"/>
                <w:b/>
                <w:i/>
                <w:iCs/>
                <w:sz w:val="24"/>
                <w:szCs w:val="24"/>
              </w:rPr>
            </w:pPr>
            <w:r w:rsidRPr="00F87960">
              <w:rPr>
                <w:rFonts w:eastAsia="Times New Roman" w:cstheme="minorHAnsi"/>
                <w:b/>
                <w:i/>
                <w:iCs/>
                <w:sz w:val="24"/>
                <w:szCs w:val="24"/>
              </w:rPr>
              <w:t>Krátkodobé rezervy</w:t>
            </w:r>
          </w:p>
        </w:tc>
        <w:tc>
          <w:tcPr>
            <w:tcW w:w="2381" w:type="dxa"/>
            <w:gridSpan w:val="2"/>
          </w:tcPr>
          <w:p w:rsidR="00F87960" w:rsidRPr="00F87960" w:rsidRDefault="00F87960" w:rsidP="00F87960">
            <w:pPr>
              <w:spacing w:line="276" w:lineRule="auto"/>
              <w:jc w:val="right"/>
              <w:rPr>
                <w:rFonts w:eastAsia="Times New Roman" w:cstheme="minorHAnsi"/>
                <w:b/>
                <w:i/>
                <w:iCs/>
                <w:sz w:val="24"/>
                <w:szCs w:val="24"/>
              </w:rPr>
            </w:pPr>
            <w:r w:rsidRPr="00F87960">
              <w:rPr>
                <w:rFonts w:eastAsia="Times New Roman" w:cstheme="minorHAnsi"/>
                <w:b/>
                <w:i/>
                <w:iCs/>
                <w:sz w:val="24"/>
                <w:szCs w:val="24"/>
              </w:rPr>
              <w:t>3 789,11</w:t>
            </w:r>
          </w:p>
        </w:tc>
      </w:tr>
      <w:tr w:rsidR="00F87960" w:rsidTr="00A64A91">
        <w:tc>
          <w:tcPr>
            <w:tcW w:w="1555" w:type="dxa"/>
            <w:gridSpan w:val="2"/>
          </w:tcPr>
          <w:p w:rsidR="00F87960" w:rsidRDefault="00F87960" w:rsidP="00F87960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323 004</w:t>
            </w:r>
          </w:p>
        </w:tc>
        <w:tc>
          <w:tcPr>
            <w:tcW w:w="3827" w:type="dxa"/>
          </w:tcPr>
          <w:p w:rsidR="00F87960" w:rsidRDefault="00F87960" w:rsidP="00F87960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Rezerva na nevyfakturované dodávky</w:t>
            </w:r>
          </w:p>
        </w:tc>
        <w:tc>
          <w:tcPr>
            <w:tcW w:w="2381" w:type="dxa"/>
            <w:gridSpan w:val="2"/>
          </w:tcPr>
          <w:p w:rsidR="00F87960" w:rsidRPr="00F87960" w:rsidRDefault="00F87960" w:rsidP="00F87960">
            <w:pPr>
              <w:spacing w:line="276" w:lineRule="auto"/>
              <w:jc w:val="right"/>
              <w:rPr>
                <w:rFonts w:eastAsia="Times New Roman" w:cstheme="minorHAnsi"/>
                <w:bCs/>
                <w:sz w:val="24"/>
                <w:szCs w:val="24"/>
              </w:rPr>
            </w:pPr>
            <w:r w:rsidRPr="00F87960">
              <w:rPr>
                <w:rFonts w:eastAsia="Times New Roman" w:cstheme="minorHAnsi"/>
                <w:bCs/>
                <w:sz w:val="24"/>
                <w:szCs w:val="24"/>
              </w:rPr>
              <w:t>3 118,59</w:t>
            </w:r>
          </w:p>
        </w:tc>
      </w:tr>
      <w:tr w:rsidR="00F87960" w:rsidTr="00A64A91">
        <w:tc>
          <w:tcPr>
            <w:tcW w:w="1555" w:type="dxa"/>
            <w:gridSpan w:val="2"/>
          </w:tcPr>
          <w:p w:rsidR="00F87960" w:rsidRDefault="00F87960" w:rsidP="00F87960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323 006</w:t>
            </w:r>
          </w:p>
        </w:tc>
        <w:tc>
          <w:tcPr>
            <w:tcW w:w="3827" w:type="dxa"/>
          </w:tcPr>
          <w:p w:rsidR="00F87960" w:rsidRDefault="00F87960" w:rsidP="00F87960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Rezerva na audit</w:t>
            </w:r>
          </w:p>
        </w:tc>
        <w:tc>
          <w:tcPr>
            <w:tcW w:w="2381" w:type="dxa"/>
            <w:gridSpan w:val="2"/>
          </w:tcPr>
          <w:p w:rsidR="00F87960" w:rsidRPr="00F87960" w:rsidRDefault="00F87960" w:rsidP="00F87960">
            <w:pPr>
              <w:spacing w:line="276" w:lineRule="auto"/>
              <w:jc w:val="right"/>
              <w:rPr>
                <w:rFonts w:eastAsia="Times New Roman" w:cstheme="minorHAnsi"/>
                <w:bCs/>
                <w:sz w:val="24"/>
                <w:szCs w:val="24"/>
              </w:rPr>
            </w:pPr>
            <w:r w:rsidRPr="00F87960">
              <w:rPr>
                <w:rFonts w:eastAsia="Times New Roman" w:cstheme="minorHAnsi"/>
                <w:bCs/>
                <w:sz w:val="24"/>
                <w:szCs w:val="24"/>
              </w:rPr>
              <w:t>600,00</w:t>
            </w:r>
          </w:p>
        </w:tc>
      </w:tr>
      <w:tr w:rsidR="00F87960" w:rsidTr="00A64A91">
        <w:tc>
          <w:tcPr>
            <w:tcW w:w="1555" w:type="dxa"/>
            <w:gridSpan w:val="2"/>
          </w:tcPr>
          <w:p w:rsidR="00F87960" w:rsidRDefault="00F87960" w:rsidP="00F87960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324</w:t>
            </w:r>
          </w:p>
        </w:tc>
        <w:tc>
          <w:tcPr>
            <w:tcW w:w="3827" w:type="dxa"/>
          </w:tcPr>
          <w:p w:rsidR="00F87960" w:rsidRDefault="00F87960" w:rsidP="00F87960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Prijaté preddavky – stravné Školská jedáleň</w:t>
            </w:r>
          </w:p>
        </w:tc>
        <w:tc>
          <w:tcPr>
            <w:tcW w:w="2381" w:type="dxa"/>
            <w:gridSpan w:val="2"/>
          </w:tcPr>
          <w:p w:rsidR="00F87960" w:rsidRPr="00F87960" w:rsidRDefault="00F87960" w:rsidP="00F87960">
            <w:pPr>
              <w:spacing w:line="276" w:lineRule="auto"/>
              <w:jc w:val="right"/>
              <w:rPr>
                <w:rFonts w:eastAsia="Times New Roman" w:cstheme="minorHAnsi"/>
                <w:bCs/>
                <w:sz w:val="24"/>
                <w:szCs w:val="24"/>
              </w:rPr>
            </w:pPr>
            <w:r w:rsidRPr="00F87960">
              <w:rPr>
                <w:rFonts w:eastAsia="Times New Roman" w:cstheme="minorHAnsi"/>
                <w:bCs/>
                <w:sz w:val="24"/>
                <w:szCs w:val="24"/>
              </w:rPr>
              <w:t>70,52</w:t>
            </w:r>
          </w:p>
        </w:tc>
      </w:tr>
    </w:tbl>
    <w:p w:rsidR="0046287A" w:rsidRDefault="0046287A" w:rsidP="00120E6C">
      <w:pPr>
        <w:rPr>
          <w:rFonts w:ascii="Segoe UI" w:hAnsi="Segoe UI" w:cs="Segoe UI"/>
          <w:b/>
          <w:bCs/>
          <w:color w:val="212529"/>
          <w:sz w:val="16"/>
          <w:szCs w:val="16"/>
          <w:shd w:val="clear" w:color="auto" w:fill="FFFFFF"/>
        </w:rPr>
      </w:pPr>
    </w:p>
    <w:p w:rsidR="0046287A" w:rsidRPr="0046287A" w:rsidRDefault="0046287A" w:rsidP="00120E6C">
      <w:pPr>
        <w:rPr>
          <w:rFonts w:eastAsia="Times New Roman" w:cstheme="minorHAnsi"/>
          <w:b/>
          <w:sz w:val="24"/>
          <w:szCs w:val="24"/>
          <w:u w:val="single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5"/>
        <w:gridCol w:w="63"/>
        <w:gridCol w:w="3827"/>
        <w:gridCol w:w="29"/>
        <w:gridCol w:w="2318"/>
      </w:tblGrid>
      <w:tr w:rsidR="0046287A" w:rsidTr="006D4FDC">
        <w:tc>
          <w:tcPr>
            <w:tcW w:w="1775" w:type="dxa"/>
            <w:shd w:val="clear" w:color="auto" w:fill="auto"/>
          </w:tcPr>
          <w:p w:rsidR="0046287A" w:rsidRPr="006D4FDC" w:rsidRDefault="0046287A" w:rsidP="00120E6C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6D4FDC">
              <w:rPr>
                <w:rFonts w:eastAsia="Times New Roman" w:cstheme="minorHAnsi"/>
                <w:b/>
                <w:bCs/>
                <w:sz w:val="24"/>
                <w:szCs w:val="24"/>
              </w:rPr>
              <w:t>Číslo účtu</w:t>
            </w:r>
          </w:p>
        </w:tc>
        <w:tc>
          <w:tcPr>
            <w:tcW w:w="3919" w:type="dxa"/>
            <w:gridSpan w:val="3"/>
            <w:shd w:val="clear" w:color="auto" w:fill="auto"/>
          </w:tcPr>
          <w:p w:rsidR="0046287A" w:rsidRPr="006D4FDC" w:rsidRDefault="0046287A" w:rsidP="00120E6C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6D4FDC">
              <w:rPr>
                <w:rFonts w:eastAsia="Times New Roman" w:cstheme="minorHAnsi"/>
                <w:b/>
                <w:bCs/>
                <w:sz w:val="24"/>
                <w:szCs w:val="24"/>
              </w:rPr>
              <w:t>Názov</w:t>
            </w:r>
          </w:p>
          <w:p w:rsidR="0046287A" w:rsidRPr="006D4FDC" w:rsidRDefault="0046287A" w:rsidP="00120E6C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46287A" w:rsidRPr="006D4FDC" w:rsidRDefault="00D82D9A" w:rsidP="00120E6C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6D4FDC">
              <w:rPr>
                <w:rFonts w:eastAsia="Times New Roman" w:cstheme="minorHAnsi"/>
                <w:b/>
                <w:bCs/>
                <w:sz w:val="24"/>
                <w:szCs w:val="24"/>
              </w:rPr>
              <w:t>Konečný zostatok k 31. 12. 2019</w:t>
            </w:r>
          </w:p>
        </w:tc>
      </w:tr>
      <w:tr w:rsidR="00B074B9" w:rsidTr="00B25233">
        <w:tc>
          <w:tcPr>
            <w:tcW w:w="8012" w:type="dxa"/>
            <w:gridSpan w:val="5"/>
          </w:tcPr>
          <w:p w:rsidR="00B074B9" w:rsidRPr="00B074B9" w:rsidRDefault="00B074B9" w:rsidP="00B074B9">
            <w:pPr>
              <w:rPr>
                <w:rFonts w:eastAsia="Times New Roman" w:cstheme="minorHAnsi"/>
                <w:b/>
                <w:i/>
                <w:iCs/>
                <w:sz w:val="24"/>
                <w:szCs w:val="24"/>
              </w:rPr>
            </w:pPr>
            <w:r w:rsidRPr="00B074B9">
              <w:rPr>
                <w:rFonts w:eastAsia="Times New Roman" w:cstheme="minorHAnsi"/>
                <w:b/>
                <w:i/>
                <w:iCs/>
                <w:sz w:val="24"/>
                <w:szCs w:val="24"/>
              </w:rPr>
              <w:t>Zúčtovanie so zamestnancami a orgánmi sociálneho poistenia a zdravotného poistenia, Zúčtovanie daní a poplatkov</w:t>
            </w:r>
          </w:p>
        </w:tc>
      </w:tr>
      <w:tr w:rsidR="0046287A" w:rsidTr="00B074B9">
        <w:tc>
          <w:tcPr>
            <w:tcW w:w="1775" w:type="dxa"/>
          </w:tcPr>
          <w:p w:rsidR="0046287A" w:rsidRPr="0046287A" w:rsidRDefault="0046287A" w:rsidP="00120E6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331</w:t>
            </w:r>
          </w:p>
        </w:tc>
        <w:tc>
          <w:tcPr>
            <w:tcW w:w="3919" w:type="dxa"/>
            <w:gridSpan w:val="3"/>
          </w:tcPr>
          <w:p w:rsidR="0046287A" w:rsidRPr="0046287A" w:rsidRDefault="0046287A" w:rsidP="00120E6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Zamestnanci</w:t>
            </w:r>
          </w:p>
        </w:tc>
        <w:tc>
          <w:tcPr>
            <w:tcW w:w="2318" w:type="dxa"/>
          </w:tcPr>
          <w:p w:rsidR="0046287A" w:rsidRPr="0046287A" w:rsidRDefault="0046287A" w:rsidP="00120E6C">
            <w:pPr>
              <w:spacing w:line="276" w:lineRule="auto"/>
              <w:jc w:val="right"/>
              <w:rPr>
                <w:rFonts w:eastAsia="Times New Roman" w:cstheme="minorHAnsi"/>
                <w:b/>
                <w:sz w:val="24"/>
                <w:szCs w:val="24"/>
              </w:rPr>
            </w:pPr>
            <w:r w:rsidRPr="0046287A">
              <w:rPr>
                <w:rFonts w:eastAsia="Times New Roman" w:cstheme="minorHAnsi"/>
                <w:b/>
                <w:sz w:val="24"/>
                <w:szCs w:val="24"/>
              </w:rPr>
              <w:t>10 387,58</w:t>
            </w:r>
          </w:p>
        </w:tc>
      </w:tr>
      <w:tr w:rsidR="0046287A" w:rsidTr="00B074B9">
        <w:tc>
          <w:tcPr>
            <w:tcW w:w="1775" w:type="dxa"/>
          </w:tcPr>
          <w:p w:rsidR="0046287A" w:rsidRPr="0046287A" w:rsidRDefault="0046287A" w:rsidP="00120E6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336</w:t>
            </w:r>
          </w:p>
        </w:tc>
        <w:tc>
          <w:tcPr>
            <w:tcW w:w="3919" w:type="dxa"/>
            <w:gridSpan w:val="3"/>
          </w:tcPr>
          <w:p w:rsidR="0046287A" w:rsidRPr="0046287A" w:rsidRDefault="0046287A" w:rsidP="00120E6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 w:rsidRPr="0046287A">
              <w:rPr>
                <w:rFonts w:eastAsia="Times New Roman" w:cstheme="minorHAnsi"/>
                <w:sz w:val="24"/>
                <w:szCs w:val="24"/>
              </w:rPr>
              <w:t>Zúčtovanie s orgánmi sociálneho poistenia a zdravotného poistenia</w:t>
            </w:r>
          </w:p>
        </w:tc>
        <w:tc>
          <w:tcPr>
            <w:tcW w:w="2318" w:type="dxa"/>
          </w:tcPr>
          <w:p w:rsidR="0046287A" w:rsidRPr="0046287A" w:rsidRDefault="0046287A" w:rsidP="00120E6C">
            <w:pPr>
              <w:spacing w:line="276" w:lineRule="auto"/>
              <w:jc w:val="right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6 768,12</w:t>
            </w:r>
          </w:p>
        </w:tc>
      </w:tr>
      <w:tr w:rsidR="0046287A" w:rsidTr="00B074B9">
        <w:tc>
          <w:tcPr>
            <w:tcW w:w="1775" w:type="dxa"/>
          </w:tcPr>
          <w:p w:rsidR="0046287A" w:rsidRPr="0046287A" w:rsidRDefault="0046287A" w:rsidP="00120E6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342</w:t>
            </w:r>
          </w:p>
        </w:tc>
        <w:tc>
          <w:tcPr>
            <w:tcW w:w="3919" w:type="dxa"/>
            <w:gridSpan w:val="3"/>
          </w:tcPr>
          <w:p w:rsidR="0046287A" w:rsidRPr="0046287A" w:rsidRDefault="0046287A" w:rsidP="00120E6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 w:rsidRPr="0046287A">
              <w:rPr>
                <w:rFonts w:eastAsia="Times New Roman" w:cstheme="minorHAnsi"/>
                <w:sz w:val="24"/>
                <w:szCs w:val="24"/>
              </w:rPr>
              <w:t>Ostatné priame dane</w:t>
            </w:r>
          </w:p>
        </w:tc>
        <w:tc>
          <w:tcPr>
            <w:tcW w:w="2318" w:type="dxa"/>
          </w:tcPr>
          <w:p w:rsidR="0046287A" w:rsidRPr="0046287A" w:rsidRDefault="0046287A" w:rsidP="00120E6C">
            <w:pPr>
              <w:spacing w:line="276" w:lineRule="auto"/>
              <w:jc w:val="right"/>
              <w:rPr>
                <w:rFonts w:eastAsia="Times New Roman" w:cstheme="minorHAnsi"/>
                <w:b/>
                <w:sz w:val="24"/>
                <w:szCs w:val="24"/>
              </w:rPr>
            </w:pPr>
            <w:r w:rsidRPr="0046287A">
              <w:rPr>
                <w:rFonts w:eastAsia="Times New Roman" w:cstheme="minorHAnsi"/>
                <w:b/>
                <w:sz w:val="24"/>
                <w:szCs w:val="24"/>
              </w:rPr>
              <w:t>1 579,89</w:t>
            </w:r>
          </w:p>
        </w:tc>
      </w:tr>
      <w:tr w:rsidR="00B074B9" w:rsidTr="00F87584">
        <w:tc>
          <w:tcPr>
            <w:tcW w:w="8012" w:type="dxa"/>
            <w:gridSpan w:val="5"/>
          </w:tcPr>
          <w:p w:rsidR="00B074B9" w:rsidRPr="00B074B9" w:rsidRDefault="00B074B9" w:rsidP="00B074B9">
            <w:pPr>
              <w:spacing w:line="276" w:lineRule="auto"/>
              <w:rPr>
                <w:rFonts w:eastAsia="Times New Roman" w:cstheme="minorHAnsi"/>
                <w:b/>
                <w:i/>
                <w:iCs/>
                <w:sz w:val="24"/>
                <w:szCs w:val="24"/>
              </w:rPr>
            </w:pPr>
            <w:r w:rsidRPr="00B074B9">
              <w:rPr>
                <w:rFonts w:eastAsia="Times New Roman" w:cstheme="minorHAnsi"/>
                <w:b/>
                <w:i/>
                <w:iCs/>
                <w:sz w:val="24"/>
                <w:szCs w:val="24"/>
              </w:rPr>
              <w:t>Iné pohľadávky a záväzky</w:t>
            </w:r>
          </w:p>
        </w:tc>
      </w:tr>
      <w:tr w:rsidR="00B074B9" w:rsidTr="00B074B9">
        <w:tc>
          <w:tcPr>
            <w:tcW w:w="1838" w:type="dxa"/>
            <w:gridSpan w:val="2"/>
          </w:tcPr>
          <w:p w:rsidR="00B074B9" w:rsidRPr="0046287A" w:rsidRDefault="00B074B9" w:rsidP="00B074B9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379 010</w:t>
            </w:r>
          </w:p>
        </w:tc>
        <w:tc>
          <w:tcPr>
            <w:tcW w:w="3827" w:type="dxa"/>
          </w:tcPr>
          <w:p w:rsidR="00B074B9" w:rsidRPr="0046287A" w:rsidRDefault="00B074B9" w:rsidP="00B074B9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Iné záväzky (mylná platba zaslaná nájomníkom bytového domu na bežný účet obce dňa 23.12.2019 )</w:t>
            </w:r>
          </w:p>
        </w:tc>
        <w:tc>
          <w:tcPr>
            <w:tcW w:w="2347" w:type="dxa"/>
            <w:gridSpan w:val="2"/>
          </w:tcPr>
          <w:p w:rsidR="00B074B9" w:rsidRPr="0046287A" w:rsidRDefault="00B074B9" w:rsidP="00B074B9">
            <w:pPr>
              <w:spacing w:line="276" w:lineRule="auto"/>
              <w:jc w:val="right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4 536,18</w:t>
            </w:r>
          </w:p>
        </w:tc>
      </w:tr>
      <w:tr w:rsidR="00B074B9" w:rsidRPr="0046287A" w:rsidTr="00B074B9">
        <w:tc>
          <w:tcPr>
            <w:tcW w:w="1838" w:type="dxa"/>
            <w:gridSpan w:val="2"/>
          </w:tcPr>
          <w:p w:rsidR="00B074B9" w:rsidRPr="0046287A" w:rsidRDefault="00B074B9" w:rsidP="00A71BAB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379 020</w:t>
            </w:r>
          </w:p>
        </w:tc>
        <w:tc>
          <w:tcPr>
            <w:tcW w:w="3827" w:type="dxa"/>
          </w:tcPr>
          <w:p w:rsidR="00B074B9" w:rsidRPr="0046287A" w:rsidRDefault="00B074B9" w:rsidP="00A71BAB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DDS zamestnanci</w:t>
            </w:r>
          </w:p>
        </w:tc>
        <w:tc>
          <w:tcPr>
            <w:tcW w:w="2347" w:type="dxa"/>
            <w:gridSpan w:val="2"/>
          </w:tcPr>
          <w:p w:rsidR="00B074B9" w:rsidRPr="0046287A" w:rsidRDefault="00B074B9" w:rsidP="00A71BAB">
            <w:pPr>
              <w:spacing w:line="276" w:lineRule="auto"/>
              <w:jc w:val="right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58,84</w:t>
            </w:r>
          </w:p>
        </w:tc>
      </w:tr>
      <w:tr w:rsidR="006D4FDC" w:rsidRPr="0046287A" w:rsidTr="00956E71">
        <w:tc>
          <w:tcPr>
            <w:tcW w:w="8012" w:type="dxa"/>
            <w:gridSpan w:val="5"/>
          </w:tcPr>
          <w:p w:rsidR="006D4FDC" w:rsidRPr="006D4FDC" w:rsidRDefault="006D4FDC" w:rsidP="006D4FDC">
            <w:pPr>
              <w:spacing w:line="276" w:lineRule="auto"/>
              <w:rPr>
                <w:rFonts w:eastAsia="Times New Roman" w:cstheme="minorHAnsi"/>
                <w:b/>
                <w:i/>
                <w:iCs/>
                <w:sz w:val="24"/>
                <w:szCs w:val="24"/>
              </w:rPr>
            </w:pPr>
            <w:r w:rsidRPr="006D4FDC">
              <w:rPr>
                <w:rFonts w:eastAsia="Times New Roman" w:cstheme="minorHAnsi"/>
                <w:b/>
                <w:i/>
                <w:iCs/>
                <w:sz w:val="24"/>
                <w:szCs w:val="24"/>
              </w:rPr>
              <w:t>Časové rozlíšenie nákladov a výnosov</w:t>
            </w:r>
          </w:p>
        </w:tc>
      </w:tr>
      <w:tr w:rsidR="006D4FDC" w:rsidRPr="0046287A" w:rsidTr="00B074B9">
        <w:tc>
          <w:tcPr>
            <w:tcW w:w="1838" w:type="dxa"/>
            <w:gridSpan w:val="2"/>
          </w:tcPr>
          <w:p w:rsidR="006D4FDC" w:rsidRDefault="006D4FDC" w:rsidP="00A71BAB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381</w:t>
            </w:r>
          </w:p>
        </w:tc>
        <w:tc>
          <w:tcPr>
            <w:tcW w:w="3827" w:type="dxa"/>
          </w:tcPr>
          <w:p w:rsidR="006D4FDC" w:rsidRDefault="006D4FDC" w:rsidP="00A71BAB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Náklady budúcich období</w:t>
            </w:r>
          </w:p>
        </w:tc>
        <w:tc>
          <w:tcPr>
            <w:tcW w:w="2347" w:type="dxa"/>
            <w:gridSpan w:val="2"/>
          </w:tcPr>
          <w:p w:rsidR="006D4FDC" w:rsidRDefault="006D4FDC" w:rsidP="00A71BAB">
            <w:pPr>
              <w:jc w:val="right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0,00</w:t>
            </w:r>
          </w:p>
        </w:tc>
      </w:tr>
      <w:tr w:rsidR="006D4FDC" w:rsidRPr="0046287A" w:rsidTr="00B074B9">
        <w:tc>
          <w:tcPr>
            <w:tcW w:w="1838" w:type="dxa"/>
            <w:gridSpan w:val="2"/>
          </w:tcPr>
          <w:p w:rsidR="006D4FDC" w:rsidRDefault="006D4FDC" w:rsidP="00A71BAB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384</w:t>
            </w:r>
          </w:p>
        </w:tc>
        <w:tc>
          <w:tcPr>
            <w:tcW w:w="3827" w:type="dxa"/>
          </w:tcPr>
          <w:p w:rsidR="006D4FDC" w:rsidRDefault="006D4FDC" w:rsidP="00A71BAB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Výnosy budúcich období</w:t>
            </w:r>
          </w:p>
        </w:tc>
        <w:tc>
          <w:tcPr>
            <w:tcW w:w="2347" w:type="dxa"/>
            <w:gridSpan w:val="2"/>
          </w:tcPr>
          <w:p w:rsidR="006D4FDC" w:rsidRDefault="006D4FDC" w:rsidP="00A71BAB">
            <w:pPr>
              <w:jc w:val="right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927 909,19</w:t>
            </w:r>
          </w:p>
        </w:tc>
      </w:tr>
      <w:tr w:rsidR="006D4FDC" w:rsidRPr="006D4FDC" w:rsidTr="005309D3">
        <w:tc>
          <w:tcPr>
            <w:tcW w:w="8012" w:type="dxa"/>
            <w:gridSpan w:val="5"/>
          </w:tcPr>
          <w:p w:rsidR="006D4FDC" w:rsidRPr="006D4FDC" w:rsidRDefault="006D4FDC" w:rsidP="006D4FDC">
            <w:pPr>
              <w:rPr>
                <w:rFonts w:eastAsia="Times New Roman" w:cstheme="minorHAnsi"/>
                <w:b/>
                <w:i/>
                <w:iCs/>
                <w:sz w:val="24"/>
                <w:szCs w:val="24"/>
              </w:rPr>
            </w:pPr>
            <w:r w:rsidRPr="006D4FDC">
              <w:rPr>
                <w:rFonts w:eastAsia="Times New Roman" w:cstheme="minorHAnsi"/>
                <w:b/>
                <w:i/>
                <w:iCs/>
                <w:sz w:val="24"/>
                <w:szCs w:val="24"/>
              </w:rPr>
              <w:t>Výnosy budúcich období – nájomné bytové domy č. 204, 213, 214, 215</w:t>
            </w:r>
          </w:p>
        </w:tc>
      </w:tr>
      <w:tr w:rsidR="006D4FDC" w:rsidRPr="0046287A" w:rsidTr="00B074B9">
        <w:tc>
          <w:tcPr>
            <w:tcW w:w="1838" w:type="dxa"/>
            <w:gridSpan w:val="2"/>
          </w:tcPr>
          <w:p w:rsidR="006D4FDC" w:rsidRDefault="006D4FDC" w:rsidP="006D4FD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384 204</w:t>
            </w:r>
          </w:p>
        </w:tc>
        <w:tc>
          <w:tcPr>
            <w:tcW w:w="3827" w:type="dxa"/>
          </w:tcPr>
          <w:p w:rsidR="006D4FDC" w:rsidRDefault="006D4FDC" w:rsidP="006D4FD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Nájomné bytový dom č. 204</w:t>
            </w:r>
          </w:p>
        </w:tc>
        <w:tc>
          <w:tcPr>
            <w:tcW w:w="2347" w:type="dxa"/>
            <w:gridSpan w:val="2"/>
          </w:tcPr>
          <w:p w:rsidR="006D4FDC" w:rsidRDefault="006D4FDC" w:rsidP="006D4FDC">
            <w:pPr>
              <w:spacing w:line="276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3 112,29</w:t>
            </w:r>
          </w:p>
        </w:tc>
      </w:tr>
      <w:tr w:rsidR="006D4FDC" w:rsidRPr="0046287A" w:rsidTr="00B074B9">
        <w:tc>
          <w:tcPr>
            <w:tcW w:w="1838" w:type="dxa"/>
            <w:gridSpan w:val="2"/>
          </w:tcPr>
          <w:p w:rsidR="006D4FDC" w:rsidRDefault="006D4FDC" w:rsidP="006D4FD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384 213</w:t>
            </w:r>
          </w:p>
        </w:tc>
        <w:tc>
          <w:tcPr>
            <w:tcW w:w="3827" w:type="dxa"/>
          </w:tcPr>
          <w:p w:rsidR="006D4FDC" w:rsidRDefault="006D4FDC" w:rsidP="006D4FD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Nájomné bytový dom č. 213</w:t>
            </w:r>
          </w:p>
        </w:tc>
        <w:tc>
          <w:tcPr>
            <w:tcW w:w="2347" w:type="dxa"/>
            <w:gridSpan w:val="2"/>
          </w:tcPr>
          <w:p w:rsidR="006D4FDC" w:rsidRPr="008432D3" w:rsidRDefault="006D4FDC" w:rsidP="006D4FDC">
            <w:pPr>
              <w:spacing w:line="276" w:lineRule="auto"/>
              <w:jc w:val="right"/>
              <w:rPr>
                <w:rFonts w:eastAsia="Times New Roman" w:cstheme="minorHAnsi"/>
                <w:b/>
                <w:sz w:val="24"/>
                <w:szCs w:val="24"/>
              </w:rPr>
            </w:pPr>
            <w:r w:rsidRPr="008432D3">
              <w:rPr>
                <w:rFonts w:eastAsia="Times New Roman" w:cstheme="minorHAnsi"/>
                <w:b/>
                <w:sz w:val="24"/>
                <w:szCs w:val="24"/>
              </w:rPr>
              <w:t>1 281,47</w:t>
            </w:r>
          </w:p>
        </w:tc>
      </w:tr>
      <w:tr w:rsidR="006D4FDC" w:rsidRPr="0046287A" w:rsidTr="00B074B9">
        <w:tc>
          <w:tcPr>
            <w:tcW w:w="1838" w:type="dxa"/>
            <w:gridSpan w:val="2"/>
          </w:tcPr>
          <w:p w:rsidR="006D4FDC" w:rsidRDefault="006D4FDC" w:rsidP="006D4FD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384 214</w:t>
            </w:r>
          </w:p>
        </w:tc>
        <w:tc>
          <w:tcPr>
            <w:tcW w:w="3827" w:type="dxa"/>
          </w:tcPr>
          <w:p w:rsidR="006D4FDC" w:rsidRDefault="006D4FDC" w:rsidP="006D4FD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Nájomné bytový dom č. 214</w:t>
            </w:r>
          </w:p>
        </w:tc>
        <w:tc>
          <w:tcPr>
            <w:tcW w:w="2347" w:type="dxa"/>
            <w:gridSpan w:val="2"/>
          </w:tcPr>
          <w:p w:rsidR="006D4FDC" w:rsidRPr="008432D3" w:rsidRDefault="006D4FDC" w:rsidP="006D4FDC">
            <w:pPr>
              <w:spacing w:line="276" w:lineRule="auto"/>
              <w:jc w:val="right"/>
              <w:rPr>
                <w:rFonts w:eastAsia="Times New Roman" w:cstheme="minorHAnsi"/>
                <w:b/>
                <w:sz w:val="24"/>
                <w:szCs w:val="24"/>
              </w:rPr>
            </w:pPr>
            <w:r w:rsidRPr="008432D3">
              <w:rPr>
                <w:rFonts w:eastAsia="Times New Roman" w:cstheme="minorHAnsi"/>
                <w:b/>
                <w:sz w:val="24"/>
                <w:szCs w:val="24"/>
              </w:rPr>
              <w:t>1 624,00</w:t>
            </w:r>
          </w:p>
        </w:tc>
      </w:tr>
      <w:tr w:rsidR="006D4FDC" w:rsidRPr="0046287A" w:rsidTr="00B074B9">
        <w:tc>
          <w:tcPr>
            <w:tcW w:w="1838" w:type="dxa"/>
            <w:gridSpan w:val="2"/>
          </w:tcPr>
          <w:p w:rsidR="006D4FDC" w:rsidRDefault="006D4FDC" w:rsidP="006D4FD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384 215</w:t>
            </w:r>
          </w:p>
        </w:tc>
        <w:tc>
          <w:tcPr>
            <w:tcW w:w="3827" w:type="dxa"/>
          </w:tcPr>
          <w:p w:rsidR="006D4FDC" w:rsidRDefault="006D4FDC" w:rsidP="006D4FD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Nájomné bytový dom č. 215</w:t>
            </w:r>
          </w:p>
        </w:tc>
        <w:tc>
          <w:tcPr>
            <w:tcW w:w="2347" w:type="dxa"/>
            <w:gridSpan w:val="2"/>
          </w:tcPr>
          <w:p w:rsidR="006D4FDC" w:rsidRPr="008432D3" w:rsidRDefault="006D4FDC" w:rsidP="006D4FDC">
            <w:pPr>
              <w:spacing w:line="276" w:lineRule="auto"/>
              <w:jc w:val="right"/>
              <w:rPr>
                <w:rFonts w:eastAsia="Times New Roman" w:cstheme="minorHAnsi"/>
                <w:b/>
                <w:sz w:val="24"/>
                <w:szCs w:val="24"/>
              </w:rPr>
            </w:pPr>
            <w:r w:rsidRPr="008432D3">
              <w:rPr>
                <w:rFonts w:eastAsia="Times New Roman" w:cstheme="minorHAnsi"/>
                <w:b/>
                <w:sz w:val="24"/>
                <w:szCs w:val="24"/>
              </w:rPr>
              <w:t>1 897,21</w:t>
            </w:r>
          </w:p>
        </w:tc>
      </w:tr>
      <w:tr w:rsidR="006D4FDC" w:rsidRPr="0046287A" w:rsidTr="009D43F8">
        <w:tc>
          <w:tcPr>
            <w:tcW w:w="8012" w:type="dxa"/>
            <w:gridSpan w:val="5"/>
          </w:tcPr>
          <w:p w:rsidR="006D4FDC" w:rsidRPr="006D4FDC" w:rsidRDefault="006D4FDC" w:rsidP="006D4FDC">
            <w:pPr>
              <w:rPr>
                <w:rFonts w:eastAsia="Times New Roman" w:cstheme="minorHAnsi"/>
                <w:b/>
                <w:i/>
                <w:iCs/>
                <w:sz w:val="24"/>
                <w:szCs w:val="24"/>
              </w:rPr>
            </w:pPr>
            <w:r w:rsidRPr="006D4FDC">
              <w:rPr>
                <w:rFonts w:eastAsia="Times New Roman" w:cstheme="minorHAnsi"/>
                <w:b/>
                <w:i/>
                <w:iCs/>
                <w:sz w:val="24"/>
                <w:szCs w:val="24"/>
              </w:rPr>
              <w:t>Opravná položka k zúčtovacím vzťahom a vnútorné zúčtovanie</w:t>
            </w:r>
          </w:p>
        </w:tc>
      </w:tr>
      <w:tr w:rsidR="006D4FDC" w:rsidRPr="0046287A" w:rsidTr="00B074B9">
        <w:tc>
          <w:tcPr>
            <w:tcW w:w="1838" w:type="dxa"/>
            <w:gridSpan w:val="2"/>
          </w:tcPr>
          <w:p w:rsidR="006D4FDC" w:rsidRDefault="006D4FDC" w:rsidP="006D4FDC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396 001</w:t>
            </w:r>
          </w:p>
        </w:tc>
        <w:tc>
          <w:tcPr>
            <w:tcW w:w="3827" w:type="dxa"/>
          </w:tcPr>
          <w:p w:rsidR="006D4FDC" w:rsidRDefault="006D4FDC" w:rsidP="006D4FDC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SSÚ – stavebná oblasť</w:t>
            </w:r>
          </w:p>
        </w:tc>
        <w:tc>
          <w:tcPr>
            <w:tcW w:w="2347" w:type="dxa"/>
            <w:gridSpan w:val="2"/>
          </w:tcPr>
          <w:p w:rsidR="006D4FDC" w:rsidRPr="008432D3" w:rsidRDefault="006D4FDC" w:rsidP="006D4FDC">
            <w:pPr>
              <w:jc w:val="right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1 482,49</w:t>
            </w:r>
          </w:p>
        </w:tc>
      </w:tr>
      <w:tr w:rsidR="006D4FDC" w:rsidRPr="0046287A" w:rsidTr="00B074B9">
        <w:tc>
          <w:tcPr>
            <w:tcW w:w="1838" w:type="dxa"/>
            <w:gridSpan w:val="2"/>
          </w:tcPr>
          <w:p w:rsidR="006D4FDC" w:rsidRDefault="006D4FDC" w:rsidP="006D4FDC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396 002</w:t>
            </w:r>
          </w:p>
        </w:tc>
        <w:tc>
          <w:tcPr>
            <w:tcW w:w="3827" w:type="dxa"/>
          </w:tcPr>
          <w:p w:rsidR="006D4FDC" w:rsidRDefault="006D4FDC" w:rsidP="006D4FDC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SSÚ – sociálna oblasť</w:t>
            </w:r>
          </w:p>
        </w:tc>
        <w:tc>
          <w:tcPr>
            <w:tcW w:w="2347" w:type="dxa"/>
            <w:gridSpan w:val="2"/>
          </w:tcPr>
          <w:p w:rsidR="006D4FDC" w:rsidRPr="008432D3" w:rsidRDefault="006D4FDC" w:rsidP="006D4FDC">
            <w:pPr>
              <w:jc w:val="right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402,64</w:t>
            </w:r>
          </w:p>
        </w:tc>
      </w:tr>
    </w:tbl>
    <w:p w:rsidR="00927FED" w:rsidRDefault="00927FED" w:rsidP="00120E6C">
      <w:pPr>
        <w:rPr>
          <w:rFonts w:eastAsia="Times New Roman" w:cstheme="minorHAnsi"/>
          <w:sz w:val="24"/>
          <w:szCs w:val="24"/>
        </w:rPr>
      </w:pPr>
    </w:p>
    <w:p w:rsidR="00B764DA" w:rsidRDefault="00B764DA" w:rsidP="006D4FDC">
      <w:pPr>
        <w:rPr>
          <w:rFonts w:eastAsia="Times New Roman" w:cstheme="minorHAnsi"/>
          <w:b/>
          <w:sz w:val="24"/>
          <w:szCs w:val="24"/>
          <w:u w:val="single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38"/>
        <w:gridCol w:w="3827"/>
        <w:gridCol w:w="2268"/>
      </w:tblGrid>
      <w:tr w:rsidR="006D4FDC" w:rsidTr="006D4FDC">
        <w:tc>
          <w:tcPr>
            <w:tcW w:w="1838" w:type="dxa"/>
          </w:tcPr>
          <w:p w:rsidR="006D4FDC" w:rsidRPr="006D4FDC" w:rsidRDefault="006D4FDC" w:rsidP="006D4FDC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6D4FDC">
              <w:rPr>
                <w:rFonts w:eastAsia="Times New Roman" w:cstheme="minorHAnsi"/>
                <w:b/>
                <w:bCs/>
                <w:sz w:val="24"/>
                <w:szCs w:val="24"/>
              </w:rPr>
              <w:t>Číslo účtu</w:t>
            </w:r>
          </w:p>
        </w:tc>
        <w:tc>
          <w:tcPr>
            <w:tcW w:w="3827" w:type="dxa"/>
          </w:tcPr>
          <w:p w:rsidR="006D4FDC" w:rsidRPr="006D4FDC" w:rsidRDefault="006D4FDC" w:rsidP="006D4FDC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6D4FDC">
              <w:rPr>
                <w:rFonts w:eastAsia="Times New Roman" w:cstheme="minorHAnsi"/>
                <w:b/>
                <w:bCs/>
                <w:sz w:val="24"/>
                <w:szCs w:val="24"/>
              </w:rPr>
              <w:t>Názov</w:t>
            </w:r>
          </w:p>
          <w:p w:rsidR="006D4FDC" w:rsidRPr="006D4FDC" w:rsidRDefault="006D4FDC" w:rsidP="006D4FDC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6D4FDC" w:rsidRPr="006D4FDC" w:rsidRDefault="006D4FDC" w:rsidP="006D4FDC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6D4FDC">
              <w:rPr>
                <w:rFonts w:eastAsia="Times New Roman" w:cstheme="minorHAnsi"/>
                <w:b/>
                <w:bCs/>
                <w:sz w:val="24"/>
                <w:szCs w:val="24"/>
              </w:rPr>
              <w:t>Konečný zostatok k 31. 12. 2019</w:t>
            </w:r>
          </w:p>
        </w:tc>
      </w:tr>
      <w:tr w:rsidR="006D4FDC" w:rsidTr="006D4FDC">
        <w:trPr>
          <w:trHeight w:val="393"/>
        </w:trPr>
        <w:tc>
          <w:tcPr>
            <w:tcW w:w="7933" w:type="dxa"/>
            <w:gridSpan w:val="3"/>
            <w:shd w:val="clear" w:color="auto" w:fill="B8CCE4" w:themeFill="accent1" w:themeFillTint="66"/>
          </w:tcPr>
          <w:p w:rsidR="006D4FDC" w:rsidRPr="006D4FDC" w:rsidRDefault="006D4FDC" w:rsidP="006D4FDC">
            <w:pPr>
              <w:pStyle w:val="Odsekzoznamu"/>
              <w:shd w:val="clear" w:color="auto" w:fill="B8CCE4" w:themeFill="accent1" w:themeFillTint="66"/>
              <w:spacing w:line="276" w:lineRule="auto"/>
              <w:ind w:left="0"/>
              <w:jc w:val="both"/>
              <w:rPr>
                <w:rFonts w:eastAsia="Times New Roman" w:cstheme="minorHAnsi"/>
                <w:b/>
                <w:sz w:val="24"/>
                <w:szCs w:val="24"/>
              </w:rPr>
            </w:pPr>
            <w:r w:rsidRPr="004243FF">
              <w:rPr>
                <w:rFonts w:eastAsia="Times New Roman" w:cstheme="minorHAnsi"/>
                <w:b/>
                <w:sz w:val="24"/>
                <w:szCs w:val="24"/>
              </w:rPr>
              <w:t xml:space="preserve">Účtová trieda </w:t>
            </w:r>
            <w:r>
              <w:rPr>
                <w:rFonts w:eastAsia="Times New Roman" w:cstheme="minorHAnsi"/>
                <w:b/>
                <w:sz w:val="24"/>
                <w:szCs w:val="24"/>
              </w:rPr>
              <w:t>4–Vlastné imanie a dlhodobé záväzky</w:t>
            </w:r>
          </w:p>
        </w:tc>
      </w:tr>
      <w:tr w:rsidR="006D4FDC" w:rsidTr="006D4FDC">
        <w:tc>
          <w:tcPr>
            <w:tcW w:w="1838" w:type="dxa"/>
          </w:tcPr>
          <w:p w:rsidR="006D4FDC" w:rsidRPr="006D4FDC" w:rsidRDefault="006D4FDC" w:rsidP="006D4FDC">
            <w:pPr>
              <w:rPr>
                <w:rFonts w:eastAsia="Times New Roman" w:cstheme="minorHAnsi"/>
                <w:bCs/>
                <w:sz w:val="24"/>
                <w:szCs w:val="24"/>
              </w:rPr>
            </w:pPr>
            <w:r w:rsidRPr="006D4FDC">
              <w:rPr>
                <w:rFonts w:eastAsia="Times New Roman" w:cstheme="minorHAnsi"/>
                <w:bCs/>
                <w:sz w:val="24"/>
                <w:szCs w:val="24"/>
              </w:rPr>
              <w:t>472</w:t>
            </w:r>
          </w:p>
        </w:tc>
        <w:tc>
          <w:tcPr>
            <w:tcW w:w="3827" w:type="dxa"/>
          </w:tcPr>
          <w:p w:rsidR="006D4FDC" w:rsidRPr="006D4FDC" w:rsidRDefault="006D4FDC" w:rsidP="006D4FDC">
            <w:pPr>
              <w:spacing w:line="276" w:lineRule="auto"/>
              <w:rPr>
                <w:rFonts w:eastAsia="Times New Roman" w:cstheme="minorHAnsi"/>
                <w:bCs/>
                <w:sz w:val="24"/>
                <w:szCs w:val="24"/>
              </w:rPr>
            </w:pPr>
            <w:r w:rsidRPr="006D4FDC">
              <w:rPr>
                <w:rFonts w:eastAsia="Times New Roman" w:cstheme="minorHAnsi"/>
                <w:bCs/>
                <w:sz w:val="24"/>
                <w:szCs w:val="24"/>
              </w:rPr>
              <w:t>Záväzky zo sociálneho fondu</w:t>
            </w:r>
          </w:p>
        </w:tc>
        <w:tc>
          <w:tcPr>
            <w:tcW w:w="2268" w:type="dxa"/>
          </w:tcPr>
          <w:p w:rsidR="006D4FDC" w:rsidRPr="006D4FDC" w:rsidRDefault="006D4FDC" w:rsidP="006D4FDC">
            <w:pPr>
              <w:jc w:val="right"/>
              <w:rPr>
                <w:rFonts w:eastAsia="Times New Roman" w:cstheme="minorHAnsi"/>
                <w:b/>
                <w:sz w:val="24"/>
                <w:szCs w:val="24"/>
              </w:rPr>
            </w:pPr>
            <w:r w:rsidRPr="006D4FDC">
              <w:rPr>
                <w:rFonts w:eastAsia="Times New Roman" w:cstheme="minorHAnsi"/>
                <w:b/>
                <w:sz w:val="24"/>
                <w:szCs w:val="24"/>
              </w:rPr>
              <w:t>488,64</w:t>
            </w:r>
          </w:p>
        </w:tc>
      </w:tr>
      <w:tr w:rsidR="006D4FDC" w:rsidRPr="006D4FDC" w:rsidTr="006D4FDC">
        <w:tc>
          <w:tcPr>
            <w:tcW w:w="1838" w:type="dxa"/>
          </w:tcPr>
          <w:p w:rsidR="006D4FDC" w:rsidRPr="006D4FDC" w:rsidRDefault="006D4FDC" w:rsidP="006D4FDC">
            <w:pPr>
              <w:rPr>
                <w:rFonts w:eastAsia="Times New Roman" w:cstheme="minorHAnsi"/>
                <w:bCs/>
                <w:sz w:val="24"/>
                <w:szCs w:val="24"/>
              </w:rPr>
            </w:pPr>
            <w:r w:rsidRPr="006D4FDC">
              <w:rPr>
                <w:rFonts w:eastAsia="Times New Roman" w:cstheme="minorHAnsi"/>
                <w:bCs/>
                <w:sz w:val="24"/>
                <w:szCs w:val="24"/>
              </w:rPr>
              <w:t>479</w:t>
            </w:r>
          </w:p>
        </w:tc>
        <w:tc>
          <w:tcPr>
            <w:tcW w:w="3827" w:type="dxa"/>
          </w:tcPr>
          <w:p w:rsidR="006D4FDC" w:rsidRPr="006D4FDC" w:rsidRDefault="006D4FDC" w:rsidP="006D4FDC">
            <w:pPr>
              <w:rPr>
                <w:rFonts w:eastAsia="Times New Roman" w:cstheme="minorHAnsi"/>
                <w:bCs/>
                <w:sz w:val="24"/>
                <w:szCs w:val="24"/>
              </w:rPr>
            </w:pPr>
            <w:r w:rsidRPr="006D4FDC">
              <w:rPr>
                <w:rFonts w:eastAsia="Times New Roman" w:cstheme="minorHAnsi"/>
                <w:bCs/>
                <w:sz w:val="24"/>
                <w:szCs w:val="24"/>
              </w:rPr>
              <w:t>Ostaté dlhodobé záväzky</w:t>
            </w:r>
          </w:p>
        </w:tc>
        <w:tc>
          <w:tcPr>
            <w:tcW w:w="2268" w:type="dxa"/>
          </w:tcPr>
          <w:p w:rsidR="006D4FDC" w:rsidRPr="006D4FDC" w:rsidRDefault="006D4FDC" w:rsidP="006D4FDC">
            <w:pPr>
              <w:jc w:val="right"/>
              <w:rPr>
                <w:rFonts w:eastAsia="Times New Roman" w:cstheme="minorHAnsi"/>
                <w:b/>
                <w:sz w:val="24"/>
                <w:szCs w:val="24"/>
              </w:rPr>
            </w:pPr>
            <w:r w:rsidRPr="006D4FDC">
              <w:rPr>
                <w:rFonts w:eastAsia="Times New Roman" w:cstheme="minorHAnsi"/>
                <w:b/>
                <w:sz w:val="24"/>
                <w:szCs w:val="24"/>
              </w:rPr>
              <w:t>980 419,02</w:t>
            </w:r>
          </w:p>
        </w:tc>
      </w:tr>
    </w:tbl>
    <w:p w:rsidR="006D4FDC" w:rsidRDefault="006D4FDC" w:rsidP="006D4FDC">
      <w:pPr>
        <w:rPr>
          <w:rFonts w:eastAsia="Times New Roman" w:cstheme="minorHAnsi"/>
          <w:b/>
          <w:sz w:val="24"/>
          <w:szCs w:val="24"/>
          <w:u w:val="single"/>
        </w:rPr>
      </w:pPr>
    </w:p>
    <w:p w:rsidR="006D4FDC" w:rsidRDefault="006D4FDC" w:rsidP="006D4FDC">
      <w:pPr>
        <w:rPr>
          <w:rFonts w:eastAsia="Times New Roman" w:cstheme="minorHAnsi"/>
          <w:sz w:val="24"/>
          <w:szCs w:val="24"/>
          <w:u w:val="single"/>
        </w:rPr>
      </w:pPr>
    </w:p>
    <w:p w:rsidR="006D4FDC" w:rsidRDefault="006D4FDC" w:rsidP="00120E6C">
      <w:pPr>
        <w:rPr>
          <w:rFonts w:eastAsia="Times New Roman" w:cstheme="minorHAnsi"/>
          <w:b/>
          <w:sz w:val="24"/>
          <w:szCs w:val="24"/>
        </w:rPr>
      </w:pPr>
    </w:p>
    <w:p w:rsidR="006D4FDC" w:rsidRDefault="006D4FDC" w:rsidP="00120E6C">
      <w:pPr>
        <w:rPr>
          <w:rFonts w:eastAsia="Times New Roman" w:cstheme="minorHAnsi"/>
          <w:b/>
          <w:sz w:val="24"/>
          <w:szCs w:val="24"/>
        </w:rPr>
      </w:pPr>
    </w:p>
    <w:p w:rsidR="006D4FDC" w:rsidRDefault="006D4FDC" w:rsidP="00120E6C">
      <w:pPr>
        <w:rPr>
          <w:rFonts w:eastAsia="Times New Roman" w:cstheme="minorHAnsi"/>
          <w:b/>
          <w:sz w:val="24"/>
          <w:szCs w:val="24"/>
        </w:rPr>
      </w:pPr>
    </w:p>
    <w:p w:rsidR="006D4FDC" w:rsidRDefault="006D4FDC" w:rsidP="00120E6C">
      <w:pPr>
        <w:rPr>
          <w:rFonts w:eastAsia="Times New Roman" w:cstheme="minorHAnsi"/>
          <w:b/>
          <w:sz w:val="24"/>
          <w:szCs w:val="24"/>
        </w:rPr>
      </w:pPr>
    </w:p>
    <w:p w:rsidR="0097365F" w:rsidRPr="0097365F" w:rsidRDefault="0097365F" w:rsidP="00120E6C">
      <w:pPr>
        <w:rPr>
          <w:rFonts w:eastAsia="Times New Roman" w:cstheme="minorHAnsi"/>
          <w:b/>
          <w:sz w:val="24"/>
          <w:szCs w:val="24"/>
        </w:rPr>
      </w:pPr>
      <w:r>
        <w:rPr>
          <w:rFonts w:eastAsia="Times New Roman" w:cstheme="minorHAnsi"/>
          <w:b/>
          <w:sz w:val="24"/>
          <w:szCs w:val="24"/>
        </w:rPr>
        <w:lastRenderedPageBreak/>
        <w:t xml:space="preserve">Úvery / Štátny fond rozvoja bývania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101"/>
        <w:gridCol w:w="1984"/>
        <w:gridCol w:w="1618"/>
        <w:gridCol w:w="1566"/>
        <w:gridCol w:w="1234"/>
        <w:gridCol w:w="1783"/>
      </w:tblGrid>
      <w:tr w:rsidR="00775ADB" w:rsidTr="00775ADB">
        <w:tc>
          <w:tcPr>
            <w:tcW w:w="1101" w:type="dxa"/>
            <w:shd w:val="clear" w:color="auto" w:fill="B8CCE4" w:themeFill="accent1" w:themeFillTint="66"/>
          </w:tcPr>
          <w:p w:rsidR="00775ADB" w:rsidRPr="0097365F" w:rsidRDefault="00775ADB" w:rsidP="00120E6C">
            <w:pPr>
              <w:spacing w:line="276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97365F">
              <w:rPr>
                <w:rFonts w:eastAsia="Times New Roman" w:cstheme="minorHAnsi"/>
                <w:sz w:val="24"/>
                <w:szCs w:val="24"/>
              </w:rPr>
              <w:t>Číslo účtu</w:t>
            </w:r>
          </w:p>
        </w:tc>
        <w:tc>
          <w:tcPr>
            <w:tcW w:w="1984" w:type="dxa"/>
            <w:shd w:val="clear" w:color="auto" w:fill="B8CCE4" w:themeFill="accent1" w:themeFillTint="66"/>
          </w:tcPr>
          <w:p w:rsidR="00775ADB" w:rsidRPr="0097365F" w:rsidRDefault="00775ADB" w:rsidP="00120E6C">
            <w:pPr>
              <w:spacing w:line="276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97365F">
              <w:rPr>
                <w:rFonts w:eastAsia="Times New Roman" w:cstheme="minorHAnsi"/>
                <w:sz w:val="24"/>
                <w:szCs w:val="24"/>
              </w:rPr>
              <w:t>Názov</w:t>
            </w:r>
          </w:p>
        </w:tc>
        <w:tc>
          <w:tcPr>
            <w:tcW w:w="1618" w:type="dxa"/>
            <w:shd w:val="clear" w:color="auto" w:fill="B8CCE4" w:themeFill="accent1" w:themeFillTint="66"/>
          </w:tcPr>
          <w:p w:rsidR="00775ADB" w:rsidRPr="0097365F" w:rsidRDefault="00775ADB" w:rsidP="00120E6C">
            <w:pPr>
              <w:spacing w:line="276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Číslo úveru</w:t>
            </w:r>
          </w:p>
        </w:tc>
        <w:tc>
          <w:tcPr>
            <w:tcW w:w="1566" w:type="dxa"/>
            <w:shd w:val="clear" w:color="auto" w:fill="B8CCE4" w:themeFill="accent1" w:themeFillTint="66"/>
          </w:tcPr>
          <w:p w:rsidR="00775ADB" w:rsidRPr="0097365F" w:rsidRDefault="00775ADB" w:rsidP="00120E6C">
            <w:pPr>
              <w:spacing w:line="276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Výška poskytnutého úveru v EUR</w:t>
            </w:r>
          </w:p>
        </w:tc>
        <w:tc>
          <w:tcPr>
            <w:tcW w:w="1234" w:type="dxa"/>
            <w:shd w:val="clear" w:color="auto" w:fill="B8CCE4" w:themeFill="accent1" w:themeFillTint="66"/>
          </w:tcPr>
          <w:p w:rsidR="00775ADB" w:rsidRDefault="00775ADB" w:rsidP="00120E6C">
            <w:pPr>
              <w:spacing w:line="276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Výška mesačnej splátky úveru v EUR</w:t>
            </w:r>
          </w:p>
        </w:tc>
        <w:tc>
          <w:tcPr>
            <w:tcW w:w="1783" w:type="dxa"/>
            <w:shd w:val="clear" w:color="auto" w:fill="B8CCE4" w:themeFill="accent1" w:themeFillTint="66"/>
          </w:tcPr>
          <w:p w:rsidR="00775ADB" w:rsidRPr="0097365F" w:rsidRDefault="00775ADB" w:rsidP="00120E6C">
            <w:pPr>
              <w:spacing w:line="276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Konečný stav nesplatenej istiny k 31.12.2019   </w:t>
            </w:r>
            <w:r w:rsidRPr="0097365F">
              <w:rPr>
                <w:rFonts w:eastAsia="Times New Roman" w:cstheme="minorHAnsi"/>
                <w:sz w:val="24"/>
                <w:szCs w:val="24"/>
              </w:rPr>
              <w:t>v EUR</w:t>
            </w:r>
          </w:p>
        </w:tc>
      </w:tr>
      <w:tr w:rsidR="00775ADB" w:rsidTr="00775ADB">
        <w:tc>
          <w:tcPr>
            <w:tcW w:w="1101" w:type="dxa"/>
          </w:tcPr>
          <w:p w:rsidR="00775ADB" w:rsidRDefault="00775ADB" w:rsidP="00120E6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479 000</w:t>
            </w:r>
          </w:p>
        </w:tc>
        <w:tc>
          <w:tcPr>
            <w:tcW w:w="1984" w:type="dxa"/>
          </w:tcPr>
          <w:p w:rsidR="00775ADB" w:rsidRPr="0097365F" w:rsidRDefault="00775ADB" w:rsidP="00120E6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 w:rsidRPr="0097365F">
              <w:rPr>
                <w:rFonts w:eastAsia="Times New Roman" w:cstheme="minorHAnsi"/>
                <w:sz w:val="24"/>
                <w:szCs w:val="24"/>
              </w:rPr>
              <w:t>Výstavba bytového domu č. 215</w:t>
            </w:r>
          </w:p>
        </w:tc>
        <w:tc>
          <w:tcPr>
            <w:tcW w:w="1618" w:type="dxa"/>
          </w:tcPr>
          <w:p w:rsidR="00775ADB" w:rsidRPr="00775ADB" w:rsidRDefault="00775ADB" w:rsidP="00120E6C">
            <w:pPr>
              <w:spacing w:line="276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775ADB">
              <w:rPr>
                <w:rFonts w:eastAsia="Times New Roman" w:cstheme="minorHAnsi"/>
                <w:sz w:val="24"/>
                <w:szCs w:val="24"/>
              </w:rPr>
              <w:t>207/525/2007</w:t>
            </w:r>
          </w:p>
        </w:tc>
        <w:tc>
          <w:tcPr>
            <w:tcW w:w="1566" w:type="dxa"/>
          </w:tcPr>
          <w:p w:rsidR="00775ADB" w:rsidRPr="007806C1" w:rsidRDefault="00775ADB" w:rsidP="00120E6C">
            <w:pPr>
              <w:spacing w:line="276" w:lineRule="auto"/>
              <w:jc w:val="right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361 946,49</w:t>
            </w:r>
          </w:p>
        </w:tc>
        <w:tc>
          <w:tcPr>
            <w:tcW w:w="1234" w:type="dxa"/>
          </w:tcPr>
          <w:p w:rsidR="00775ADB" w:rsidRPr="00775ADB" w:rsidRDefault="00775ADB" w:rsidP="00120E6C">
            <w:pPr>
              <w:spacing w:line="276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1 164,18</w:t>
            </w:r>
          </w:p>
        </w:tc>
        <w:tc>
          <w:tcPr>
            <w:tcW w:w="1783" w:type="dxa"/>
          </w:tcPr>
          <w:p w:rsidR="00775ADB" w:rsidRPr="00775ADB" w:rsidRDefault="00775ADB" w:rsidP="00120E6C">
            <w:pPr>
              <w:spacing w:line="276" w:lineRule="auto"/>
              <w:jc w:val="right"/>
              <w:rPr>
                <w:rFonts w:eastAsia="Times New Roman" w:cstheme="minorHAnsi"/>
                <w:b/>
                <w:sz w:val="24"/>
                <w:szCs w:val="24"/>
              </w:rPr>
            </w:pPr>
            <w:r w:rsidRPr="00775ADB">
              <w:rPr>
                <w:rFonts w:eastAsia="Times New Roman" w:cstheme="minorHAnsi"/>
                <w:b/>
                <w:sz w:val="24"/>
                <w:szCs w:val="24"/>
              </w:rPr>
              <w:t>225 410,72</w:t>
            </w:r>
          </w:p>
        </w:tc>
      </w:tr>
      <w:tr w:rsidR="00775ADB" w:rsidTr="00775ADB">
        <w:tc>
          <w:tcPr>
            <w:tcW w:w="1101" w:type="dxa"/>
          </w:tcPr>
          <w:p w:rsidR="00775ADB" w:rsidRDefault="00775ADB" w:rsidP="00120E6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479 001</w:t>
            </w:r>
          </w:p>
        </w:tc>
        <w:tc>
          <w:tcPr>
            <w:tcW w:w="1984" w:type="dxa"/>
          </w:tcPr>
          <w:p w:rsidR="00775ADB" w:rsidRPr="0097365F" w:rsidRDefault="00775ADB" w:rsidP="00120E6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 w:rsidRPr="0097365F">
              <w:rPr>
                <w:rFonts w:eastAsia="Times New Roman" w:cstheme="minorHAnsi"/>
                <w:sz w:val="24"/>
                <w:szCs w:val="24"/>
              </w:rPr>
              <w:t>Výstavba bytového domu č. 204</w:t>
            </w:r>
          </w:p>
        </w:tc>
        <w:tc>
          <w:tcPr>
            <w:tcW w:w="1618" w:type="dxa"/>
          </w:tcPr>
          <w:p w:rsidR="00775ADB" w:rsidRPr="007806C1" w:rsidRDefault="00775ADB" w:rsidP="00120E6C">
            <w:pPr>
              <w:spacing w:line="276" w:lineRule="auto"/>
              <w:jc w:val="right"/>
              <w:rPr>
                <w:rFonts w:eastAsia="Times New Roman" w:cstheme="minorHAnsi"/>
                <w:b/>
                <w:sz w:val="24"/>
                <w:szCs w:val="24"/>
              </w:rPr>
            </w:pPr>
            <w:r w:rsidRPr="00775ADB">
              <w:rPr>
                <w:rFonts w:eastAsia="Times New Roman" w:cstheme="minorHAnsi"/>
                <w:sz w:val="24"/>
                <w:szCs w:val="24"/>
              </w:rPr>
              <w:t>207/</w:t>
            </w:r>
            <w:r>
              <w:rPr>
                <w:rFonts w:eastAsia="Times New Roman" w:cstheme="minorHAnsi"/>
                <w:sz w:val="24"/>
                <w:szCs w:val="24"/>
              </w:rPr>
              <w:t>333</w:t>
            </w:r>
            <w:r w:rsidRPr="00775ADB">
              <w:rPr>
                <w:rFonts w:eastAsia="Times New Roman" w:cstheme="minorHAnsi"/>
                <w:sz w:val="24"/>
                <w:szCs w:val="24"/>
              </w:rPr>
              <w:t>/20</w:t>
            </w:r>
            <w:r>
              <w:rPr>
                <w:rFonts w:eastAsia="Times New Roman" w:cstheme="minorHAnsi"/>
                <w:sz w:val="24"/>
                <w:szCs w:val="24"/>
              </w:rPr>
              <w:t>11</w:t>
            </w:r>
          </w:p>
        </w:tc>
        <w:tc>
          <w:tcPr>
            <w:tcW w:w="1566" w:type="dxa"/>
          </w:tcPr>
          <w:p w:rsidR="00775ADB" w:rsidRPr="007806C1" w:rsidRDefault="00775ADB" w:rsidP="00120E6C">
            <w:pPr>
              <w:spacing w:line="276" w:lineRule="auto"/>
              <w:jc w:val="right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531 950,00</w:t>
            </w:r>
          </w:p>
        </w:tc>
        <w:tc>
          <w:tcPr>
            <w:tcW w:w="1234" w:type="dxa"/>
          </w:tcPr>
          <w:p w:rsidR="00775ADB" w:rsidRPr="00775ADB" w:rsidRDefault="00775ADB" w:rsidP="00120E6C">
            <w:pPr>
              <w:spacing w:line="276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1 710,96</w:t>
            </w:r>
          </w:p>
        </w:tc>
        <w:tc>
          <w:tcPr>
            <w:tcW w:w="1783" w:type="dxa"/>
          </w:tcPr>
          <w:p w:rsidR="00775ADB" w:rsidRPr="00775ADB" w:rsidRDefault="00775ADB" w:rsidP="00120E6C">
            <w:pPr>
              <w:spacing w:line="276" w:lineRule="auto"/>
              <w:jc w:val="right"/>
              <w:rPr>
                <w:rFonts w:eastAsia="Times New Roman" w:cstheme="minorHAnsi"/>
                <w:b/>
                <w:sz w:val="24"/>
                <w:szCs w:val="24"/>
              </w:rPr>
            </w:pPr>
            <w:r w:rsidRPr="00775ADB">
              <w:rPr>
                <w:rFonts w:eastAsia="Times New Roman" w:cstheme="minorHAnsi"/>
                <w:b/>
                <w:sz w:val="24"/>
                <w:szCs w:val="24"/>
              </w:rPr>
              <w:t>400 320,13</w:t>
            </w:r>
          </w:p>
        </w:tc>
      </w:tr>
      <w:tr w:rsidR="00775ADB" w:rsidTr="00775ADB">
        <w:tc>
          <w:tcPr>
            <w:tcW w:w="1101" w:type="dxa"/>
          </w:tcPr>
          <w:p w:rsidR="00775ADB" w:rsidRDefault="00775ADB" w:rsidP="00120E6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479 002</w:t>
            </w:r>
          </w:p>
        </w:tc>
        <w:tc>
          <w:tcPr>
            <w:tcW w:w="1984" w:type="dxa"/>
          </w:tcPr>
          <w:p w:rsidR="00775ADB" w:rsidRPr="0097365F" w:rsidRDefault="00775ADB" w:rsidP="00120E6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 w:rsidRPr="0097365F">
              <w:rPr>
                <w:rFonts w:eastAsia="Times New Roman" w:cstheme="minorHAnsi"/>
                <w:sz w:val="24"/>
                <w:szCs w:val="24"/>
              </w:rPr>
              <w:t>V</w:t>
            </w:r>
            <w:r>
              <w:rPr>
                <w:rFonts w:eastAsia="Times New Roman" w:cstheme="minorHAnsi"/>
                <w:sz w:val="24"/>
                <w:szCs w:val="24"/>
              </w:rPr>
              <w:t>ýstavba bytových domov</w:t>
            </w:r>
            <w:r w:rsidRPr="0097365F">
              <w:rPr>
                <w:rFonts w:eastAsia="Times New Roman" w:cstheme="minorHAnsi"/>
                <w:sz w:val="24"/>
                <w:szCs w:val="24"/>
              </w:rPr>
              <w:t xml:space="preserve"> č. 2</w:t>
            </w:r>
            <w:r>
              <w:rPr>
                <w:rFonts w:eastAsia="Times New Roman" w:cstheme="minorHAnsi"/>
                <w:sz w:val="24"/>
                <w:szCs w:val="24"/>
              </w:rPr>
              <w:t>13 a 214</w:t>
            </w:r>
          </w:p>
        </w:tc>
        <w:tc>
          <w:tcPr>
            <w:tcW w:w="1618" w:type="dxa"/>
          </w:tcPr>
          <w:p w:rsidR="00775ADB" w:rsidRPr="007806C1" w:rsidRDefault="00775ADB" w:rsidP="00120E6C">
            <w:pPr>
              <w:spacing w:line="276" w:lineRule="auto"/>
              <w:jc w:val="right"/>
              <w:rPr>
                <w:rFonts w:eastAsia="Times New Roman" w:cstheme="minorHAnsi"/>
                <w:b/>
                <w:sz w:val="24"/>
                <w:szCs w:val="24"/>
              </w:rPr>
            </w:pPr>
            <w:r w:rsidRPr="00775ADB">
              <w:rPr>
                <w:rFonts w:eastAsia="Times New Roman" w:cstheme="minorHAnsi"/>
                <w:sz w:val="24"/>
                <w:szCs w:val="24"/>
              </w:rPr>
              <w:t>207/</w:t>
            </w:r>
            <w:r>
              <w:rPr>
                <w:rFonts w:eastAsia="Times New Roman" w:cstheme="minorHAnsi"/>
                <w:sz w:val="24"/>
                <w:szCs w:val="24"/>
              </w:rPr>
              <w:t>830</w:t>
            </w:r>
            <w:r w:rsidRPr="00775ADB">
              <w:rPr>
                <w:rFonts w:eastAsia="Times New Roman" w:cstheme="minorHAnsi"/>
                <w:sz w:val="24"/>
                <w:szCs w:val="24"/>
              </w:rPr>
              <w:t>/20</w:t>
            </w:r>
            <w:r>
              <w:rPr>
                <w:rFonts w:eastAsia="Times New Roman" w:cstheme="minorHAnsi"/>
                <w:sz w:val="24"/>
                <w:szCs w:val="24"/>
              </w:rPr>
              <w:t>05</w:t>
            </w:r>
          </w:p>
        </w:tc>
        <w:tc>
          <w:tcPr>
            <w:tcW w:w="1566" w:type="dxa"/>
          </w:tcPr>
          <w:p w:rsidR="00775ADB" w:rsidRPr="007806C1" w:rsidRDefault="00775ADB" w:rsidP="00120E6C">
            <w:pPr>
              <w:spacing w:line="276" w:lineRule="auto"/>
              <w:jc w:val="right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544 513,05</w:t>
            </w:r>
          </w:p>
        </w:tc>
        <w:tc>
          <w:tcPr>
            <w:tcW w:w="1234" w:type="dxa"/>
          </w:tcPr>
          <w:p w:rsidR="00775ADB" w:rsidRPr="00775ADB" w:rsidRDefault="00775ADB" w:rsidP="00120E6C">
            <w:pPr>
              <w:spacing w:line="276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1 751,38</w:t>
            </w:r>
          </w:p>
        </w:tc>
        <w:tc>
          <w:tcPr>
            <w:tcW w:w="1783" w:type="dxa"/>
          </w:tcPr>
          <w:p w:rsidR="00775ADB" w:rsidRPr="00775ADB" w:rsidRDefault="00775ADB" w:rsidP="00120E6C">
            <w:pPr>
              <w:spacing w:line="276" w:lineRule="auto"/>
              <w:jc w:val="right"/>
              <w:rPr>
                <w:rFonts w:eastAsia="Times New Roman" w:cstheme="minorHAnsi"/>
                <w:b/>
                <w:sz w:val="24"/>
                <w:szCs w:val="24"/>
              </w:rPr>
            </w:pPr>
            <w:r w:rsidRPr="00775ADB">
              <w:rPr>
                <w:rFonts w:eastAsia="Times New Roman" w:cstheme="minorHAnsi"/>
                <w:b/>
                <w:sz w:val="24"/>
                <w:szCs w:val="24"/>
              </w:rPr>
              <w:t>304 811,08</w:t>
            </w:r>
          </w:p>
        </w:tc>
      </w:tr>
      <w:tr w:rsidR="00775ADB" w:rsidTr="00775ADB">
        <w:tc>
          <w:tcPr>
            <w:tcW w:w="7503" w:type="dxa"/>
            <w:gridSpan w:val="5"/>
          </w:tcPr>
          <w:p w:rsidR="00775ADB" w:rsidRPr="0097365F" w:rsidRDefault="00775ADB" w:rsidP="00120E6C">
            <w:pPr>
              <w:spacing w:line="276" w:lineRule="auto"/>
              <w:rPr>
                <w:rFonts w:eastAsia="Times New Roman" w:cstheme="minorHAnsi"/>
                <w:b/>
                <w:sz w:val="24"/>
                <w:szCs w:val="24"/>
              </w:rPr>
            </w:pPr>
            <w:r w:rsidRPr="0097365F">
              <w:rPr>
                <w:rFonts w:eastAsia="Times New Roman" w:cstheme="minorHAnsi"/>
                <w:b/>
                <w:sz w:val="24"/>
                <w:szCs w:val="24"/>
              </w:rPr>
              <w:t>SPOLU</w:t>
            </w:r>
          </w:p>
        </w:tc>
        <w:tc>
          <w:tcPr>
            <w:tcW w:w="1783" w:type="dxa"/>
          </w:tcPr>
          <w:p w:rsidR="00775ADB" w:rsidRPr="0097365F" w:rsidRDefault="00775ADB" w:rsidP="00120E6C">
            <w:pPr>
              <w:spacing w:line="276" w:lineRule="auto"/>
              <w:jc w:val="right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930 541,93</w:t>
            </w:r>
          </w:p>
        </w:tc>
      </w:tr>
    </w:tbl>
    <w:p w:rsidR="00E77237" w:rsidRDefault="00E77237" w:rsidP="00120E6C">
      <w:pPr>
        <w:rPr>
          <w:rFonts w:eastAsia="Times New Roman" w:cstheme="minorHAnsi"/>
          <w:b/>
          <w:sz w:val="24"/>
          <w:szCs w:val="24"/>
        </w:rPr>
      </w:pPr>
    </w:p>
    <w:p w:rsidR="0097365F" w:rsidRPr="0097365F" w:rsidRDefault="0097365F" w:rsidP="00120E6C">
      <w:pPr>
        <w:rPr>
          <w:rFonts w:eastAsia="Times New Roman" w:cstheme="minorHAnsi"/>
          <w:b/>
          <w:sz w:val="24"/>
          <w:szCs w:val="24"/>
        </w:rPr>
      </w:pPr>
      <w:r>
        <w:rPr>
          <w:rFonts w:eastAsia="Times New Roman" w:cstheme="minorHAnsi"/>
          <w:b/>
          <w:sz w:val="24"/>
          <w:szCs w:val="24"/>
        </w:rPr>
        <w:t>Zábezpeky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26"/>
        <w:gridCol w:w="3544"/>
        <w:gridCol w:w="2976"/>
      </w:tblGrid>
      <w:tr w:rsidR="0097365F" w:rsidTr="00D82D9A">
        <w:tc>
          <w:tcPr>
            <w:tcW w:w="1526" w:type="dxa"/>
            <w:shd w:val="clear" w:color="auto" w:fill="B8CCE4" w:themeFill="accent1" w:themeFillTint="66"/>
          </w:tcPr>
          <w:p w:rsidR="0097365F" w:rsidRPr="0097365F" w:rsidRDefault="0097365F" w:rsidP="00120E6C">
            <w:pPr>
              <w:spacing w:line="276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97365F">
              <w:rPr>
                <w:rFonts w:eastAsia="Times New Roman" w:cstheme="minorHAnsi"/>
                <w:sz w:val="24"/>
                <w:szCs w:val="24"/>
              </w:rPr>
              <w:t>Číslo účtu</w:t>
            </w:r>
          </w:p>
        </w:tc>
        <w:tc>
          <w:tcPr>
            <w:tcW w:w="3544" w:type="dxa"/>
            <w:shd w:val="clear" w:color="auto" w:fill="B8CCE4" w:themeFill="accent1" w:themeFillTint="66"/>
          </w:tcPr>
          <w:p w:rsidR="0097365F" w:rsidRDefault="0097365F" w:rsidP="00120E6C">
            <w:pPr>
              <w:spacing w:line="276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97365F">
              <w:rPr>
                <w:rFonts w:eastAsia="Times New Roman" w:cstheme="minorHAnsi"/>
                <w:sz w:val="24"/>
                <w:szCs w:val="24"/>
              </w:rPr>
              <w:t>Názov</w:t>
            </w:r>
          </w:p>
          <w:p w:rsidR="0099279D" w:rsidRPr="0097365F" w:rsidRDefault="0099279D" w:rsidP="00120E6C">
            <w:pPr>
              <w:spacing w:line="276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B8CCE4" w:themeFill="accent1" w:themeFillTint="66"/>
          </w:tcPr>
          <w:p w:rsidR="0097365F" w:rsidRPr="0097365F" w:rsidRDefault="00D82D9A" w:rsidP="00120E6C">
            <w:pPr>
              <w:spacing w:line="276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Konečný zostatok           k 31. 12. 2019</w:t>
            </w:r>
          </w:p>
        </w:tc>
      </w:tr>
      <w:tr w:rsidR="0097365F" w:rsidTr="00D82D9A">
        <w:tc>
          <w:tcPr>
            <w:tcW w:w="1526" w:type="dxa"/>
          </w:tcPr>
          <w:p w:rsidR="0097365F" w:rsidRDefault="0097365F" w:rsidP="00120E6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479 204</w:t>
            </w:r>
          </w:p>
        </w:tc>
        <w:tc>
          <w:tcPr>
            <w:tcW w:w="3544" w:type="dxa"/>
          </w:tcPr>
          <w:p w:rsidR="0097365F" w:rsidRDefault="0097365F" w:rsidP="00120E6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Zábezpeky – bytový dom č. 204</w:t>
            </w:r>
          </w:p>
        </w:tc>
        <w:tc>
          <w:tcPr>
            <w:tcW w:w="2976" w:type="dxa"/>
          </w:tcPr>
          <w:p w:rsidR="0097365F" w:rsidRDefault="0097365F" w:rsidP="00120E6C">
            <w:pPr>
              <w:spacing w:line="276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7806C1">
              <w:rPr>
                <w:rFonts w:eastAsia="Times New Roman" w:cstheme="minorHAnsi"/>
                <w:b/>
                <w:sz w:val="24"/>
                <w:szCs w:val="24"/>
              </w:rPr>
              <w:t>19 487,52</w:t>
            </w:r>
          </w:p>
        </w:tc>
      </w:tr>
      <w:tr w:rsidR="0097365F" w:rsidTr="00D82D9A">
        <w:tc>
          <w:tcPr>
            <w:tcW w:w="1526" w:type="dxa"/>
          </w:tcPr>
          <w:p w:rsidR="0097365F" w:rsidRDefault="0097365F" w:rsidP="00120E6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479 213</w:t>
            </w:r>
          </w:p>
        </w:tc>
        <w:tc>
          <w:tcPr>
            <w:tcW w:w="3544" w:type="dxa"/>
          </w:tcPr>
          <w:p w:rsidR="0097365F" w:rsidRDefault="0097365F" w:rsidP="00120E6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Zábezpeky – bytový dom č. 213</w:t>
            </w:r>
          </w:p>
        </w:tc>
        <w:tc>
          <w:tcPr>
            <w:tcW w:w="2976" w:type="dxa"/>
          </w:tcPr>
          <w:p w:rsidR="0097365F" w:rsidRDefault="0097365F" w:rsidP="00120E6C">
            <w:pPr>
              <w:spacing w:line="276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7806C1">
              <w:rPr>
                <w:rFonts w:eastAsia="Times New Roman" w:cstheme="minorHAnsi"/>
                <w:b/>
                <w:sz w:val="24"/>
                <w:szCs w:val="24"/>
              </w:rPr>
              <w:t>9</w:t>
            </w:r>
            <w:r>
              <w:rPr>
                <w:rFonts w:eastAsia="Times New Roman" w:cstheme="minorHAnsi"/>
                <w:b/>
                <w:sz w:val="24"/>
                <w:szCs w:val="24"/>
              </w:rPr>
              <w:t> 179,98</w:t>
            </w:r>
          </w:p>
        </w:tc>
      </w:tr>
      <w:tr w:rsidR="0097365F" w:rsidTr="00D82D9A">
        <w:tc>
          <w:tcPr>
            <w:tcW w:w="1526" w:type="dxa"/>
          </w:tcPr>
          <w:p w:rsidR="0097365F" w:rsidRDefault="0097365F" w:rsidP="00120E6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479 214</w:t>
            </w:r>
          </w:p>
        </w:tc>
        <w:tc>
          <w:tcPr>
            <w:tcW w:w="3544" w:type="dxa"/>
          </w:tcPr>
          <w:p w:rsidR="0097365F" w:rsidRDefault="0097365F" w:rsidP="00120E6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Zábezpeky – bytový dom č. 214</w:t>
            </w:r>
          </w:p>
        </w:tc>
        <w:tc>
          <w:tcPr>
            <w:tcW w:w="2976" w:type="dxa"/>
          </w:tcPr>
          <w:p w:rsidR="0097365F" w:rsidRDefault="0097365F" w:rsidP="00120E6C">
            <w:pPr>
              <w:spacing w:line="276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7806C1">
              <w:rPr>
                <w:rFonts w:eastAsia="Times New Roman" w:cstheme="minorHAnsi"/>
                <w:b/>
                <w:sz w:val="24"/>
                <w:szCs w:val="24"/>
              </w:rPr>
              <w:t>9</w:t>
            </w:r>
            <w:r>
              <w:rPr>
                <w:rFonts w:eastAsia="Times New Roman" w:cstheme="minorHAnsi"/>
                <w:b/>
                <w:sz w:val="24"/>
                <w:szCs w:val="24"/>
              </w:rPr>
              <w:t> 386,88</w:t>
            </w:r>
          </w:p>
        </w:tc>
      </w:tr>
      <w:tr w:rsidR="0097365F" w:rsidTr="00D82D9A">
        <w:tc>
          <w:tcPr>
            <w:tcW w:w="1526" w:type="dxa"/>
          </w:tcPr>
          <w:p w:rsidR="0097365F" w:rsidRDefault="0097365F" w:rsidP="00120E6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479 215</w:t>
            </w:r>
          </w:p>
        </w:tc>
        <w:tc>
          <w:tcPr>
            <w:tcW w:w="3544" w:type="dxa"/>
          </w:tcPr>
          <w:p w:rsidR="0097365F" w:rsidRDefault="0097365F" w:rsidP="00120E6C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Zábezpeky – bytový dom č. 215</w:t>
            </w:r>
          </w:p>
        </w:tc>
        <w:tc>
          <w:tcPr>
            <w:tcW w:w="2976" w:type="dxa"/>
          </w:tcPr>
          <w:p w:rsidR="0097365F" w:rsidRDefault="0097365F" w:rsidP="00120E6C">
            <w:pPr>
              <w:spacing w:line="276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11 822,71</w:t>
            </w:r>
          </w:p>
        </w:tc>
      </w:tr>
      <w:tr w:rsidR="0097365F" w:rsidTr="00D82D9A">
        <w:tc>
          <w:tcPr>
            <w:tcW w:w="5070" w:type="dxa"/>
            <w:gridSpan w:val="2"/>
          </w:tcPr>
          <w:p w:rsidR="0097365F" w:rsidRPr="0097365F" w:rsidRDefault="0097365F" w:rsidP="00120E6C">
            <w:pPr>
              <w:spacing w:line="276" w:lineRule="auto"/>
              <w:rPr>
                <w:rFonts w:eastAsia="Times New Roman" w:cstheme="minorHAnsi"/>
                <w:b/>
                <w:sz w:val="24"/>
                <w:szCs w:val="24"/>
              </w:rPr>
            </w:pPr>
            <w:r w:rsidRPr="0097365F">
              <w:rPr>
                <w:rFonts w:eastAsia="Times New Roman" w:cstheme="minorHAnsi"/>
                <w:b/>
                <w:sz w:val="24"/>
                <w:szCs w:val="24"/>
              </w:rPr>
              <w:t>SPOLU</w:t>
            </w:r>
          </w:p>
        </w:tc>
        <w:tc>
          <w:tcPr>
            <w:tcW w:w="2976" w:type="dxa"/>
          </w:tcPr>
          <w:p w:rsidR="0097365F" w:rsidRPr="0097365F" w:rsidRDefault="0097365F" w:rsidP="00120E6C">
            <w:pPr>
              <w:spacing w:line="276" w:lineRule="auto"/>
              <w:jc w:val="right"/>
              <w:rPr>
                <w:rFonts w:eastAsia="Times New Roman" w:cstheme="minorHAnsi"/>
                <w:b/>
                <w:sz w:val="24"/>
                <w:szCs w:val="24"/>
              </w:rPr>
            </w:pPr>
            <w:r w:rsidRPr="0097365F">
              <w:rPr>
                <w:rFonts w:eastAsia="Times New Roman" w:cstheme="minorHAnsi"/>
                <w:b/>
                <w:sz w:val="24"/>
                <w:szCs w:val="24"/>
              </w:rPr>
              <w:t>49 877,09</w:t>
            </w:r>
          </w:p>
        </w:tc>
      </w:tr>
    </w:tbl>
    <w:p w:rsidR="005605A0" w:rsidRDefault="005605A0" w:rsidP="00120E6C">
      <w:pPr>
        <w:jc w:val="both"/>
        <w:rPr>
          <w:sz w:val="24"/>
          <w:szCs w:val="24"/>
        </w:rPr>
      </w:pPr>
    </w:p>
    <w:p w:rsidR="002A53C0" w:rsidRPr="000E42AE" w:rsidRDefault="002A53C0" w:rsidP="003D2B6C">
      <w:pPr>
        <w:jc w:val="both"/>
        <w:rPr>
          <w:b/>
          <w:sz w:val="24"/>
          <w:szCs w:val="24"/>
        </w:rPr>
      </w:pPr>
      <w:r w:rsidRPr="002A53C0">
        <w:rPr>
          <w:b/>
          <w:sz w:val="24"/>
          <w:szCs w:val="24"/>
        </w:rPr>
        <w:t>Záver:</w:t>
      </w:r>
    </w:p>
    <w:p w:rsidR="000E42AE" w:rsidRDefault="000E42AE" w:rsidP="000E42AE">
      <w:pPr>
        <w:pStyle w:val="Odsekzoznamu"/>
        <w:ind w:left="0"/>
        <w:jc w:val="both"/>
        <w:rPr>
          <w:rFonts w:eastAsia="Times New Roman" w:cstheme="minorHAnsi"/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E91606">
        <w:rPr>
          <w:sz w:val="24"/>
          <w:szCs w:val="24"/>
        </w:rPr>
        <w:t>Príkaz starostu obce Košolná na vykonanie inventarizácie majetku, záväzkov a rozdielu majetku a záväzkov obce k 31. 12. 2019</w:t>
      </w:r>
      <w:r>
        <w:rPr>
          <w:sz w:val="24"/>
          <w:szCs w:val="24"/>
        </w:rPr>
        <w:t xml:space="preserve"> bol vydaný dňa 21. 11. 2019. Jeho súčasťou je menovanie členov inventarizačnej komisie. Boli dodržané stanovené termíny na vykonanie </w:t>
      </w:r>
      <w:r>
        <w:rPr>
          <w:rFonts w:eastAsia="Times New Roman" w:cstheme="minorHAnsi"/>
          <w:sz w:val="24"/>
          <w:szCs w:val="24"/>
        </w:rPr>
        <w:t>fyzickej, dokladovej a kombinovanej inventúry, termín vykonania inventarizácie ako  aj termín na predloženie výsledkov inventarizácie.</w:t>
      </w:r>
    </w:p>
    <w:p w:rsidR="000E42AE" w:rsidRDefault="000E42AE" w:rsidP="000E42AE">
      <w:pPr>
        <w:pStyle w:val="Odsekzoznamu"/>
        <w:ind w:left="0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     Inventúrne súpisy a inventarizačný zápis obsahovali náležitosti stanovené zákonom o účtovníctve. </w:t>
      </w:r>
    </w:p>
    <w:p w:rsidR="000E42AE" w:rsidRPr="00927FED" w:rsidRDefault="000E42AE" w:rsidP="000E42A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Záverom možno konštatovať, že kontrolou bolo zistené, že </w:t>
      </w:r>
      <w:r w:rsidRPr="00927FED">
        <w:rPr>
          <w:sz w:val="24"/>
          <w:szCs w:val="24"/>
        </w:rPr>
        <w:t>inventarizácia majetku, záväzkov a roz</w:t>
      </w:r>
      <w:r>
        <w:rPr>
          <w:sz w:val="24"/>
          <w:szCs w:val="24"/>
        </w:rPr>
        <w:t xml:space="preserve">dielu majetku a záväzkov ku dňu zostavenia </w:t>
      </w:r>
      <w:r w:rsidRPr="00927FED">
        <w:rPr>
          <w:sz w:val="24"/>
          <w:szCs w:val="24"/>
        </w:rPr>
        <w:t>riadnej účtovnej závierky</w:t>
      </w:r>
      <w:r>
        <w:rPr>
          <w:sz w:val="24"/>
          <w:szCs w:val="24"/>
        </w:rPr>
        <w:t xml:space="preserve"> obce Košolná k 31. 12. 2019 bola vykonaná</w:t>
      </w:r>
      <w:r w:rsidRPr="00927FED">
        <w:rPr>
          <w:sz w:val="24"/>
          <w:szCs w:val="24"/>
        </w:rPr>
        <w:t xml:space="preserve"> v súlade so zákonom </w:t>
      </w:r>
      <w:r>
        <w:rPr>
          <w:sz w:val="24"/>
          <w:szCs w:val="24"/>
        </w:rPr>
        <w:t xml:space="preserve"> </w:t>
      </w:r>
      <w:r w:rsidRPr="00927FED">
        <w:rPr>
          <w:sz w:val="24"/>
          <w:szCs w:val="24"/>
        </w:rPr>
        <w:t>č. 431/2002 Z. z. o účtovníctve v</w:t>
      </w:r>
      <w:r>
        <w:rPr>
          <w:sz w:val="24"/>
          <w:szCs w:val="24"/>
        </w:rPr>
        <w:t> z. n. p.</w:t>
      </w:r>
    </w:p>
    <w:p w:rsidR="000E42AE" w:rsidRDefault="000E42AE" w:rsidP="000E42AE">
      <w:pPr>
        <w:pStyle w:val="Odsekzoznamu"/>
        <w:ind w:left="0"/>
        <w:jc w:val="both"/>
        <w:rPr>
          <w:rFonts w:eastAsia="Times New Roman" w:cstheme="minorHAnsi"/>
          <w:sz w:val="24"/>
          <w:szCs w:val="24"/>
        </w:rPr>
      </w:pPr>
    </w:p>
    <w:p w:rsidR="002A53C0" w:rsidRDefault="002A53C0" w:rsidP="00120E6C">
      <w:pPr>
        <w:jc w:val="both"/>
        <w:rPr>
          <w:sz w:val="24"/>
          <w:szCs w:val="24"/>
        </w:rPr>
      </w:pPr>
    </w:p>
    <w:p w:rsidR="008074B7" w:rsidRPr="00E468DC" w:rsidRDefault="008074B7" w:rsidP="00120E6C">
      <w:pPr>
        <w:jc w:val="both"/>
        <w:rPr>
          <w:sz w:val="24"/>
          <w:szCs w:val="24"/>
        </w:rPr>
      </w:pPr>
    </w:p>
    <w:p w:rsidR="0004330C" w:rsidRDefault="0023211F" w:rsidP="00120E6C">
      <w:pPr>
        <w:jc w:val="both"/>
        <w:rPr>
          <w:sz w:val="24"/>
          <w:szCs w:val="24"/>
        </w:rPr>
      </w:pPr>
      <w:r w:rsidRPr="00E468DC">
        <w:rPr>
          <w:sz w:val="24"/>
          <w:szCs w:val="24"/>
        </w:rPr>
        <w:t>Správu</w:t>
      </w:r>
      <w:r w:rsidR="00E34F1F" w:rsidRPr="00E468DC">
        <w:rPr>
          <w:sz w:val="24"/>
          <w:szCs w:val="24"/>
        </w:rPr>
        <w:t xml:space="preserve"> o výsledku kontroly </w:t>
      </w:r>
      <w:r w:rsidRPr="00E468DC">
        <w:rPr>
          <w:sz w:val="24"/>
          <w:szCs w:val="24"/>
        </w:rPr>
        <w:t>vypracovala</w:t>
      </w:r>
      <w:r w:rsidR="00001D3E" w:rsidRPr="00E468DC">
        <w:rPr>
          <w:sz w:val="24"/>
          <w:szCs w:val="24"/>
        </w:rPr>
        <w:t xml:space="preserve"> dňa </w:t>
      </w:r>
      <w:r w:rsidR="009C09E8">
        <w:rPr>
          <w:sz w:val="24"/>
          <w:szCs w:val="24"/>
        </w:rPr>
        <w:t>1</w:t>
      </w:r>
      <w:r w:rsidR="000E42AE">
        <w:rPr>
          <w:sz w:val="24"/>
          <w:szCs w:val="24"/>
        </w:rPr>
        <w:t>5</w:t>
      </w:r>
      <w:r w:rsidR="009C09E8">
        <w:rPr>
          <w:sz w:val="24"/>
          <w:szCs w:val="24"/>
        </w:rPr>
        <w:t>.</w:t>
      </w:r>
      <w:r w:rsidR="000E42AE">
        <w:rPr>
          <w:sz w:val="24"/>
          <w:szCs w:val="24"/>
        </w:rPr>
        <w:t xml:space="preserve"> 6</w:t>
      </w:r>
      <w:r w:rsidR="009C09E8">
        <w:rPr>
          <w:sz w:val="24"/>
          <w:szCs w:val="24"/>
        </w:rPr>
        <w:t>.</w:t>
      </w:r>
      <w:r w:rsidR="000E42AE">
        <w:rPr>
          <w:sz w:val="24"/>
          <w:szCs w:val="24"/>
        </w:rPr>
        <w:t xml:space="preserve"> 2020</w:t>
      </w:r>
      <w:r w:rsidR="009C09E8">
        <w:rPr>
          <w:sz w:val="24"/>
          <w:szCs w:val="24"/>
        </w:rPr>
        <w:t xml:space="preserve">        </w:t>
      </w:r>
      <w:r w:rsidR="00E34F1F" w:rsidRPr="00E468DC">
        <w:rPr>
          <w:sz w:val="24"/>
          <w:szCs w:val="24"/>
        </w:rPr>
        <w:t xml:space="preserve">Ing. Zuzana Minarovičová, </w:t>
      </w:r>
      <w:r w:rsidR="00EC3222" w:rsidRPr="00E468DC">
        <w:rPr>
          <w:sz w:val="24"/>
          <w:szCs w:val="24"/>
        </w:rPr>
        <w:t xml:space="preserve">hlavná kontrolórka </w:t>
      </w:r>
      <w:r w:rsidR="000E42AE">
        <w:rPr>
          <w:sz w:val="24"/>
          <w:szCs w:val="24"/>
        </w:rPr>
        <w:t>o</w:t>
      </w:r>
      <w:r w:rsidR="00EC3222" w:rsidRPr="00E468DC">
        <w:rPr>
          <w:sz w:val="24"/>
          <w:szCs w:val="24"/>
        </w:rPr>
        <w:t>bce Košolná</w:t>
      </w:r>
    </w:p>
    <w:p w:rsidR="008607B2" w:rsidRPr="00E468DC" w:rsidRDefault="008607B2" w:rsidP="00120E6C">
      <w:pPr>
        <w:jc w:val="both"/>
        <w:rPr>
          <w:sz w:val="24"/>
          <w:szCs w:val="24"/>
        </w:rPr>
      </w:pPr>
    </w:p>
    <w:p w:rsidR="00E34F1F" w:rsidRPr="00E468DC" w:rsidRDefault="00E34F1F" w:rsidP="00120E6C">
      <w:pPr>
        <w:ind w:left="5664" w:firstLine="708"/>
        <w:rPr>
          <w:sz w:val="24"/>
          <w:szCs w:val="24"/>
        </w:rPr>
      </w:pPr>
      <w:r w:rsidRPr="00E468DC">
        <w:rPr>
          <w:sz w:val="24"/>
          <w:szCs w:val="24"/>
        </w:rPr>
        <w:t>...........................</w:t>
      </w:r>
      <w:r w:rsidR="0023211F" w:rsidRPr="00E468DC">
        <w:rPr>
          <w:sz w:val="24"/>
          <w:szCs w:val="24"/>
        </w:rPr>
        <w:t>.....</w:t>
      </w:r>
      <w:r w:rsidRPr="00E468DC">
        <w:rPr>
          <w:sz w:val="24"/>
          <w:szCs w:val="24"/>
        </w:rPr>
        <w:t>..........</w:t>
      </w:r>
    </w:p>
    <w:p w:rsidR="0023211F" w:rsidRPr="00E468DC" w:rsidRDefault="0023211F" w:rsidP="00120E6C">
      <w:pPr>
        <w:ind w:left="6372" w:firstLine="708"/>
        <w:rPr>
          <w:sz w:val="24"/>
          <w:szCs w:val="24"/>
        </w:rPr>
      </w:pPr>
      <w:r w:rsidRPr="00E468DC">
        <w:rPr>
          <w:sz w:val="24"/>
          <w:szCs w:val="24"/>
        </w:rPr>
        <w:t>podpis</w:t>
      </w:r>
    </w:p>
    <w:p w:rsidR="00E468DC" w:rsidRDefault="00E468DC" w:rsidP="00120E6C">
      <w:pPr>
        <w:rPr>
          <w:sz w:val="24"/>
          <w:szCs w:val="24"/>
        </w:rPr>
      </w:pPr>
    </w:p>
    <w:p w:rsidR="008607B2" w:rsidRDefault="008607B2" w:rsidP="00120E6C">
      <w:pPr>
        <w:rPr>
          <w:sz w:val="24"/>
          <w:szCs w:val="24"/>
        </w:rPr>
      </w:pPr>
    </w:p>
    <w:p w:rsidR="00E34F1F" w:rsidRPr="00E468DC" w:rsidRDefault="00E34F1F" w:rsidP="00120E6C">
      <w:pPr>
        <w:rPr>
          <w:sz w:val="24"/>
          <w:szCs w:val="24"/>
        </w:rPr>
      </w:pPr>
      <w:r w:rsidRPr="00E468DC">
        <w:rPr>
          <w:sz w:val="24"/>
          <w:szCs w:val="24"/>
        </w:rPr>
        <w:t>Správu o výsledku kontroly prevzal dňa</w:t>
      </w:r>
      <w:r w:rsidR="005D1011" w:rsidRPr="00E468DC">
        <w:rPr>
          <w:sz w:val="24"/>
          <w:szCs w:val="24"/>
        </w:rPr>
        <w:t xml:space="preserve"> ...........................  </w:t>
      </w:r>
      <w:r w:rsidR="00F4376B" w:rsidRPr="00E468DC">
        <w:rPr>
          <w:sz w:val="24"/>
          <w:szCs w:val="24"/>
        </w:rPr>
        <w:tab/>
      </w:r>
      <w:r w:rsidR="005D1011" w:rsidRPr="00E468DC">
        <w:rPr>
          <w:sz w:val="24"/>
          <w:szCs w:val="24"/>
        </w:rPr>
        <w:t>PhDr</w:t>
      </w:r>
      <w:r w:rsidRPr="00E468DC">
        <w:rPr>
          <w:sz w:val="24"/>
          <w:szCs w:val="24"/>
        </w:rPr>
        <w:t xml:space="preserve">. Martin </w:t>
      </w:r>
      <w:proofErr w:type="spellStart"/>
      <w:r w:rsidRPr="00E468DC">
        <w:rPr>
          <w:sz w:val="24"/>
          <w:szCs w:val="24"/>
        </w:rPr>
        <w:t>Halaksa</w:t>
      </w:r>
      <w:proofErr w:type="spellEnd"/>
      <w:r w:rsidR="000E42AE">
        <w:rPr>
          <w:sz w:val="24"/>
          <w:szCs w:val="24"/>
        </w:rPr>
        <w:t>, starosta o</w:t>
      </w:r>
      <w:r w:rsidRPr="00E468DC">
        <w:rPr>
          <w:sz w:val="24"/>
          <w:szCs w:val="24"/>
        </w:rPr>
        <w:t xml:space="preserve">bce Košolná </w:t>
      </w:r>
    </w:p>
    <w:p w:rsidR="0023211F" w:rsidRPr="00E468DC" w:rsidRDefault="0023211F" w:rsidP="00120E6C">
      <w:pPr>
        <w:rPr>
          <w:sz w:val="24"/>
          <w:szCs w:val="24"/>
        </w:rPr>
      </w:pPr>
    </w:p>
    <w:p w:rsidR="00001D3E" w:rsidRPr="00E468DC" w:rsidRDefault="00E34F1F" w:rsidP="00120E6C">
      <w:pPr>
        <w:ind w:left="5664" w:firstLine="708"/>
        <w:rPr>
          <w:sz w:val="24"/>
          <w:szCs w:val="24"/>
        </w:rPr>
      </w:pPr>
      <w:r w:rsidRPr="00E468DC">
        <w:rPr>
          <w:sz w:val="24"/>
          <w:szCs w:val="24"/>
        </w:rPr>
        <w:t>..........................................</w:t>
      </w:r>
    </w:p>
    <w:p w:rsidR="00EF5E74" w:rsidRPr="00E468DC" w:rsidRDefault="0023211F" w:rsidP="00120E6C">
      <w:pPr>
        <w:ind w:left="6372" w:firstLine="708"/>
        <w:rPr>
          <w:sz w:val="24"/>
          <w:szCs w:val="24"/>
        </w:rPr>
      </w:pPr>
      <w:r w:rsidRPr="00E468DC">
        <w:rPr>
          <w:sz w:val="24"/>
          <w:szCs w:val="24"/>
        </w:rPr>
        <w:t>podp</w:t>
      </w:r>
      <w:r w:rsidR="00EF5E74" w:rsidRPr="00E468DC">
        <w:rPr>
          <w:sz w:val="24"/>
          <w:szCs w:val="24"/>
        </w:rPr>
        <w:t>is</w:t>
      </w:r>
    </w:p>
    <w:sectPr w:rsidR="00EF5E74" w:rsidRPr="00E468DC" w:rsidSect="00E56B2B">
      <w:footerReference w:type="default" r:id="rId11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1761A" w:rsidRDefault="00B1761A" w:rsidP="00BC2E25">
      <w:pPr>
        <w:spacing w:after="0" w:line="240" w:lineRule="auto"/>
      </w:pPr>
      <w:r>
        <w:separator/>
      </w:r>
    </w:p>
  </w:endnote>
  <w:endnote w:type="continuationSeparator" w:id="0">
    <w:p w:rsidR="00B1761A" w:rsidRDefault="00B1761A" w:rsidP="00BC2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EE"/>
    <w:family w:val="auto"/>
    <w:pitch w:val="variable"/>
  </w:font>
  <w:font w:name="OpenSymbol">
    <w:altName w:val="Arial Unicode MS"/>
    <w:charset w:val="EE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949547"/>
      <w:docPartObj>
        <w:docPartGallery w:val="Page Numbers (Bottom of Page)"/>
        <w:docPartUnique/>
      </w:docPartObj>
    </w:sdtPr>
    <w:sdtEndPr/>
    <w:sdtContent>
      <w:p w:rsidR="00927FED" w:rsidRDefault="003A7E85">
        <w:pPr>
          <w:pStyle w:val="Pta"/>
          <w:jc w:val="right"/>
        </w:pPr>
        <w:r>
          <w:fldChar w:fldCharType="begin"/>
        </w:r>
        <w:r w:rsidR="00CD4590">
          <w:instrText xml:space="preserve"> PAGE   \* MERGEFORMAT </w:instrText>
        </w:r>
        <w:r>
          <w:fldChar w:fldCharType="separate"/>
        </w:r>
        <w:r w:rsidR="000E42A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27FED" w:rsidRDefault="00927FE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1761A" w:rsidRDefault="00B1761A" w:rsidP="00BC2E25">
      <w:pPr>
        <w:spacing w:after="0" w:line="240" w:lineRule="auto"/>
      </w:pPr>
      <w:r>
        <w:separator/>
      </w:r>
    </w:p>
  </w:footnote>
  <w:footnote w:type="continuationSeparator" w:id="0">
    <w:p w:rsidR="00B1761A" w:rsidRDefault="00B1761A" w:rsidP="00BC2E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8"/>
    <w:multiLevelType w:val="multilevel"/>
    <w:tmpl w:val="00000008"/>
    <w:name w:val="WW8Num8"/>
    <w:lvl w:ilvl="0">
      <w:start w:val="2"/>
      <w:numFmt w:val="decimal"/>
      <w:lvlText w:val="%1)"/>
      <w:lvlJc w:val="left"/>
      <w:pPr>
        <w:tabs>
          <w:tab w:val="num" w:pos="66"/>
        </w:tabs>
        <w:ind w:left="786" w:hanging="360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1146" w:hanging="360"/>
      </w:pPr>
      <w:rPr>
        <w:rFonts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66"/>
        </w:tabs>
        <w:ind w:left="1506" w:hanging="360"/>
      </w:pPr>
      <w:rPr>
        <w:rFonts w:ascii="StarSymbol" w:hAnsi="StarSymbol" w:cs="StarSymbol" w:hint="default"/>
      </w:rPr>
    </w:lvl>
    <w:lvl w:ilvl="3">
      <w:start w:val="1"/>
      <w:numFmt w:val="decimal"/>
      <w:lvlText w:val="%1.%2.%3.%4."/>
      <w:lvlJc w:val="left"/>
      <w:pPr>
        <w:tabs>
          <w:tab w:val="num" w:pos="66"/>
        </w:tabs>
        <w:ind w:left="1866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6"/>
        </w:tabs>
        <w:ind w:left="2226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6"/>
        </w:tabs>
        <w:ind w:left="2586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"/>
        </w:tabs>
        <w:ind w:left="3306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"/>
        </w:tabs>
        <w:ind w:left="3666" w:hanging="360"/>
      </w:pPr>
      <w:rPr>
        <w:rFonts w:hint="default"/>
      </w:rPr>
    </w:lvl>
  </w:abstractNum>
  <w:abstractNum w:abstractNumId="1" w15:restartNumberingAfterBreak="0">
    <w:nsid w:val="00000019"/>
    <w:multiLevelType w:val="multilevel"/>
    <w:tmpl w:val="00000019"/>
    <w:name w:val="WW8Num2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StarSymbol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Open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000001B"/>
    <w:multiLevelType w:val="multilevel"/>
    <w:tmpl w:val="0000001B"/>
    <w:name w:val="WW8Num2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b/>
        <w:bCs/>
      </w:r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  <w:rPr>
        <w:rFonts w:ascii="StarSymbol" w:hAnsi="StarSymbol" w:cs="Open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0000001C"/>
    <w:multiLevelType w:val="multilevel"/>
    <w:tmpl w:val="0000001C"/>
    <w:name w:val="WW8Num2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5" w15:restartNumberingAfterBreak="0">
    <w:nsid w:val="00000022"/>
    <w:multiLevelType w:val="multilevel"/>
    <w:tmpl w:val="00000022"/>
    <w:name w:val="WW8Num34"/>
    <w:lvl w:ilvl="0">
      <w:start w:val="1"/>
      <w:numFmt w:val="low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OpenSymbol"/>
      </w:rPr>
    </w:lvl>
  </w:abstractNum>
  <w:abstractNum w:abstractNumId="6" w15:restartNumberingAfterBreak="0">
    <w:nsid w:val="00000024"/>
    <w:multiLevelType w:val="multilevel"/>
    <w:tmpl w:val="00000024"/>
    <w:name w:val="WW8Num36"/>
    <w:lvl w:ilvl="0">
      <w:start w:val="2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7" w15:restartNumberingAfterBreak="0">
    <w:nsid w:val="00142627"/>
    <w:multiLevelType w:val="hybridMultilevel"/>
    <w:tmpl w:val="43EE8EB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13A3E3E"/>
    <w:multiLevelType w:val="hybridMultilevel"/>
    <w:tmpl w:val="10248EE2"/>
    <w:lvl w:ilvl="0" w:tplc="753CF2B8">
      <w:start w:val="4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2854BE2"/>
    <w:multiLevelType w:val="hybridMultilevel"/>
    <w:tmpl w:val="D9868B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7A0AE6"/>
    <w:multiLevelType w:val="hybridMultilevel"/>
    <w:tmpl w:val="C17E7A30"/>
    <w:lvl w:ilvl="0" w:tplc="7C240F78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727375"/>
    <w:multiLevelType w:val="hybridMultilevel"/>
    <w:tmpl w:val="D9868B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2D3B0A"/>
    <w:multiLevelType w:val="hybridMultilevel"/>
    <w:tmpl w:val="EF8ED6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5E16C0"/>
    <w:multiLevelType w:val="hybridMultilevel"/>
    <w:tmpl w:val="0A76BDE6"/>
    <w:lvl w:ilvl="0" w:tplc="041B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298" w:hanging="360"/>
      </w:pPr>
    </w:lvl>
    <w:lvl w:ilvl="2" w:tplc="041B001B" w:tentative="1">
      <w:start w:val="1"/>
      <w:numFmt w:val="lowerRoman"/>
      <w:lvlText w:val="%3."/>
      <w:lvlJc w:val="right"/>
      <w:pPr>
        <w:ind w:left="2018" w:hanging="180"/>
      </w:pPr>
    </w:lvl>
    <w:lvl w:ilvl="3" w:tplc="041B000F" w:tentative="1">
      <w:start w:val="1"/>
      <w:numFmt w:val="decimal"/>
      <w:lvlText w:val="%4."/>
      <w:lvlJc w:val="left"/>
      <w:pPr>
        <w:ind w:left="2738" w:hanging="360"/>
      </w:pPr>
    </w:lvl>
    <w:lvl w:ilvl="4" w:tplc="041B0019" w:tentative="1">
      <w:start w:val="1"/>
      <w:numFmt w:val="lowerLetter"/>
      <w:lvlText w:val="%5."/>
      <w:lvlJc w:val="left"/>
      <w:pPr>
        <w:ind w:left="3458" w:hanging="360"/>
      </w:pPr>
    </w:lvl>
    <w:lvl w:ilvl="5" w:tplc="041B001B" w:tentative="1">
      <w:start w:val="1"/>
      <w:numFmt w:val="lowerRoman"/>
      <w:lvlText w:val="%6."/>
      <w:lvlJc w:val="right"/>
      <w:pPr>
        <w:ind w:left="4178" w:hanging="180"/>
      </w:pPr>
    </w:lvl>
    <w:lvl w:ilvl="6" w:tplc="041B000F" w:tentative="1">
      <w:start w:val="1"/>
      <w:numFmt w:val="decimal"/>
      <w:lvlText w:val="%7."/>
      <w:lvlJc w:val="left"/>
      <w:pPr>
        <w:ind w:left="4898" w:hanging="360"/>
      </w:pPr>
    </w:lvl>
    <w:lvl w:ilvl="7" w:tplc="041B0019" w:tentative="1">
      <w:start w:val="1"/>
      <w:numFmt w:val="lowerLetter"/>
      <w:lvlText w:val="%8."/>
      <w:lvlJc w:val="left"/>
      <w:pPr>
        <w:ind w:left="5618" w:hanging="360"/>
      </w:pPr>
    </w:lvl>
    <w:lvl w:ilvl="8" w:tplc="041B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15006172"/>
    <w:multiLevelType w:val="hybridMultilevel"/>
    <w:tmpl w:val="F9084D8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092123"/>
    <w:multiLevelType w:val="hybridMultilevel"/>
    <w:tmpl w:val="0FFE01C8"/>
    <w:lvl w:ilvl="0" w:tplc="05BC472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3A7D13"/>
    <w:multiLevelType w:val="hybridMultilevel"/>
    <w:tmpl w:val="6772F3A6"/>
    <w:lvl w:ilvl="0" w:tplc="0C94D532">
      <w:start w:val="9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E90D86"/>
    <w:multiLevelType w:val="hybridMultilevel"/>
    <w:tmpl w:val="6952D242"/>
    <w:lvl w:ilvl="0" w:tplc="4DB214B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905E1B"/>
    <w:multiLevelType w:val="hybridMultilevel"/>
    <w:tmpl w:val="18503D5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C9553D"/>
    <w:multiLevelType w:val="hybridMultilevel"/>
    <w:tmpl w:val="F570591C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A56043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340D0A74"/>
    <w:multiLevelType w:val="hybridMultilevel"/>
    <w:tmpl w:val="17F0B2C2"/>
    <w:lvl w:ilvl="0" w:tplc="A936EF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CE068C"/>
    <w:multiLevelType w:val="hybridMultilevel"/>
    <w:tmpl w:val="B038DF9C"/>
    <w:lvl w:ilvl="0" w:tplc="EC307E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AD74A6"/>
    <w:multiLevelType w:val="hybridMultilevel"/>
    <w:tmpl w:val="82B4DAE8"/>
    <w:lvl w:ilvl="0" w:tplc="041B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675B93"/>
    <w:multiLevelType w:val="hybridMultilevel"/>
    <w:tmpl w:val="D9868B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E52258"/>
    <w:multiLevelType w:val="hybridMultilevel"/>
    <w:tmpl w:val="44002C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42340E"/>
    <w:multiLevelType w:val="hybridMultilevel"/>
    <w:tmpl w:val="500EBF5E"/>
    <w:lvl w:ilvl="0" w:tplc="C26409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7406B95"/>
    <w:multiLevelType w:val="hybridMultilevel"/>
    <w:tmpl w:val="83E8E2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45823"/>
    <w:multiLevelType w:val="hybridMultilevel"/>
    <w:tmpl w:val="91CE3616"/>
    <w:lvl w:ilvl="0" w:tplc="4A54FF2A">
      <w:start w:val="9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C92B37"/>
    <w:multiLevelType w:val="hybridMultilevel"/>
    <w:tmpl w:val="9112CD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9E041E"/>
    <w:multiLevelType w:val="hybridMultilevel"/>
    <w:tmpl w:val="D0A86690"/>
    <w:lvl w:ilvl="0" w:tplc="71B0D00A">
      <w:start w:val="7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250B78"/>
    <w:multiLevelType w:val="hybridMultilevel"/>
    <w:tmpl w:val="9B58F5C4"/>
    <w:lvl w:ilvl="0" w:tplc="AC86412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FE07F0"/>
    <w:multiLevelType w:val="hybridMultilevel"/>
    <w:tmpl w:val="235CF230"/>
    <w:lvl w:ilvl="0" w:tplc="28BAD8D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A50E98"/>
    <w:multiLevelType w:val="hybridMultilevel"/>
    <w:tmpl w:val="D9868B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1D3C08"/>
    <w:multiLevelType w:val="hybridMultilevel"/>
    <w:tmpl w:val="D9868B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AF5CEA"/>
    <w:multiLevelType w:val="hybridMultilevel"/>
    <w:tmpl w:val="C37AA8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DC0005"/>
    <w:multiLevelType w:val="hybridMultilevel"/>
    <w:tmpl w:val="1ED6484A"/>
    <w:lvl w:ilvl="0" w:tplc="7A56CA9A">
      <w:start w:val="40"/>
      <w:numFmt w:val="bullet"/>
      <w:lvlText w:val="-"/>
      <w:lvlJc w:val="left"/>
      <w:pPr>
        <w:ind w:left="248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32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40" w:hanging="360"/>
      </w:pPr>
      <w:rPr>
        <w:rFonts w:ascii="Wingdings" w:hAnsi="Wingdings" w:hint="default"/>
      </w:rPr>
    </w:lvl>
  </w:abstractNum>
  <w:abstractNum w:abstractNumId="36" w15:restartNumberingAfterBreak="0">
    <w:nsid w:val="7DE348A4"/>
    <w:multiLevelType w:val="hybridMultilevel"/>
    <w:tmpl w:val="D9868B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0823D2"/>
    <w:multiLevelType w:val="hybridMultilevel"/>
    <w:tmpl w:val="8B32660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7"/>
  </w:num>
  <w:num w:numId="3">
    <w:abstractNumId w:val="14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37"/>
  </w:num>
  <w:num w:numId="11">
    <w:abstractNumId w:val="7"/>
  </w:num>
  <w:num w:numId="12">
    <w:abstractNumId w:val="11"/>
  </w:num>
  <w:num w:numId="13">
    <w:abstractNumId w:val="1"/>
  </w:num>
  <w:num w:numId="14">
    <w:abstractNumId w:val="9"/>
  </w:num>
  <w:num w:numId="15">
    <w:abstractNumId w:val="31"/>
  </w:num>
  <w:num w:numId="16">
    <w:abstractNumId w:val="36"/>
  </w:num>
  <w:num w:numId="17">
    <w:abstractNumId w:val="29"/>
  </w:num>
  <w:num w:numId="18">
    <w:abstractNumId w:val="22"/>
  </w:num>
  <w:num w:numId="19">
    <w:abstractNumId w:val="18"/>
  </w:num>
  <w:num w:numId="20">
    <w:abstractNumId w:val="33"/>
  </w:num>
  <w:num w:numId="21">
    <w:abstractNumId w:val="25"/>
  </w:num>
  <w:num w:numId="22">
    <w:abstractNumId w:val="35"/>
  </w:num>
  <w:num w:numId="23">
    <w:abstractNumId w:val="28"/>
  </w:num>
  <w:num w:numId="24">
    <w:abstractNumId w:val="21"/>
  </w:num>
  <w:num w:numId="25">
    <w:abstractNumId w:val="23"/>
  </w:num>
  <w:num w:numId="26">
    <w:abstractNumId w:val="32"/>
  </w:num>
  <w:num w:numId="27">
    <w:abstractNumId w:val="10"/>
  </w:num>
  <w:num w:numId="28">
    <w:abstractNumId w:val="20"/>
  </w:num>
  <w:num w:numId="29">
    <w:abstractNumId w:val="30"/>
  </w:num>
  <w:num w:numId="30">
    <w:abstractNumId w:val="19"/>
  </w:num>
  <w:num w:numId="31">
    <w:abstractNumId w:val="12"/>
  </w:num>
  <w:num w:numId="32">
    <w:abstractNumId w:val="24"/>
  </w:num>
  <w:num w:numId="33">
    <w:abstractNumId w:val="26"/>
  </w:num>
  <w:num w:numId="34">
    <w:abstractNumId w:val="13"/>
  </w:num>
  <w:num w:numId="35">
    <w:abstractNumId w:val="15"/>
  </w:num>
  <w:num w:numId="36">
    <w:abstractNumId w:val="8"/>
  </w:num>
  <w:num w:numId="37">
    <w:abstractNumId w:val="16"/>
  </w:num>
  <w:num w:numId="3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1D3E"/>
    <w:rsid w:val="00001D3E"/>
    <w:rsid w:val="00003770"/>
    <w:rsid w:val="00004137"/>
    <w:rsid w:val="00013B81"/>
    <w:rsid w:val="00015D2F"/>
    <w:rsid w:val="00021341"/>
    <w:rsid w:val="00023C93"/>
    <w:rsid w:val="0004330C"/>
    <w:rsid w:val="00052F48"/>
    <w:rsid w:val="000767C9"/>
    <w:rsid w:val="00082C61"/>
    <w:rsid w:val="0008366D"/>
    <w:rsid w:val="00083B52"/>
    <w:rsid w:val="0008668E"/>
    <w:rsid w:val="000951CB"/>
    <w:rsid w:val="000B3449"/>
    <w:rsid w:val="000B4DDA"/>
    <w:rsid w:val="000B5D43"/>
    <w:rsid w:val="000C24C6"/>
    <w:rsid w:val="000C2EC0"/>
    <w:rsid w:val="000C53D7"/>
    <w:rsid w:val="000D71BF"/>
    <w:rsid w:val="000E3A8C"/>
    <w:rsid w:val="000E42AE"/>
    <w:rsid w:val="000E5562"/>
    <w:rsid w:val="000F471D"/>
    <w:rsid w:val="000F6182"/>
    <w:rsid w:val="000F691A"/>
    <w:rsid w:val="001020B2"/>
    <w:rsid w:val="0010242C"/>
    <w:rsid w:val="00104182"/>
    <w:rsid w:val="00105BF5"/>
    <w:rsid w:val="00106939"/>
    <w:rsid w:val="00111D94"/>
    <w:rsid w:val="00112B53"/>
    <w:rsid w:val="00120E6C"/>
    <w:rsid w:val="0012104D"/>
    <w:rsid w:val="0012160C"/>
    <w:rsid w:val="00122706"/>
    <w:rsid w:val="00131D05"/>
    <w:rsid w:val="001336D3"/>
    <w:rsid w:val="001366C2"/>
    <w:rsid w:val="001411C8"/>
    <w:rsid w:val="001463A9"/>
    <w:rsid w:val="0015108C"/>
    <w:rsid w:val="00157C23"/>
    <w:rsid w:val="001614B7"/>
    <w:rsid w:val="00161A31"/>
    <w:rsid w:val="0016339C"/>
    <w:rsid w:val="00177E43"/>
    <w:rsid w:val="00180EE5"/>
    <w:rsid w:val="0018609F"/>
    <w:rsid w:val="00196CD4"/>
    <w:rsid w:val="001A565F"/>
    <w:rsid w:val="001C44A1"/>
    <w:rsid w:val="001C554D"/>
    <w:rsid w:val="001E4D08"/>
    <w:rsid w:val="001F1064"/>
    <w:rsid w:val="001F3292"/>
    <w:rsid w:val="00212395"/>
    <w:rsid w:val="00214DF4"/>
    <w:rsid w:val="0021669C"/>
    <w:rsid w:val="00217BCF"/>
    <w:rsid w:val="00224FBC"/>
    <w:rsid w:val="00230470"/>
    <w:rsid w:val="00230F02"/>
    <w:rsid w:val="0023211F"/>
    <w:rsid w:val="00242DEF"/>
    <w:rsid w:val="00246021"/>
    <w:rsid w:val="00270ED5"/>
    <w:rsid w:val="0027103B"/>
    <w:rsid w:val="002738A3"/>
    <w:rsid w:val="00275FB1"/>
    <w:rsid w:val="00281AE3"/>
    <w:rsid w:val="00285D3A"/>
    <w:rsid w:val="00291534"/>
    <w:rsid w:val="00295CCC"/>
    <w:rsid w:val="002A15F7"/>
    <w:rsid w:val="002A53C0"/>
    <w:rsid w:val="002A6131"/>
    <w:rsid w:val="002B517E"/>
    <w:rsid w:val="002B7B1A"/>
    <w:rsid w:val="002D0039"/>
    <w:rsid w:val="002D0D22"/>
    <w:rsid w:val="002D1A28"/>
    <w:rsid w:val="002D77B3"/>
    <w:rsid w:val="002F134B"/>
    <w:rsid w:val="002F2297"/>
    <w:rsid w:val="002F7E30"/>
    <w:rsid w:val="002F7EF8"/>
    <w:rsid w:val="00307E68"/>
    <w:rsid w:val="00311135"/>
    <w:rsid w:val="003155DA"/>
    <w:rsid w:val="003207C0"/>
    <w:rsid w:val="003263CE"/>
    <w:rsid w:val="00335E23"/>
    <w:rsid w:val="003553C7"/>
    <w:rsid w:val="00355BF7"/>
    <w:rsid w:val="0037763D"/>
    <w:rsid w:val="0038190F"/>
    <w:rsid w:val="003856D8"/>
    <w:rsid w:val="003869CF"/>
    <w:rsid w:val="00386AE5"/>
    <w:rsid w:val="003A36FA"/>
    <w:rsid w:val="003A50FA"/>
    <w:rsid w:val="003A7520"/>
    <w:rsid w:val="003A7E85"/>
    <w:rsid w:val="003B7CF6"/>
    <w:rsid w:val="003C2236"/>
    <w:rsid w:val="003C5FCB"/>
    <w:rsid w:val="003C6294"/>
    <w:rsid w:val="003D2B6C"/>
    <w:rsid w:val="003D749E"/>
    <w:rsid w:val="003E39A7"/>
    <w:rsid w:val="003E4397"/>
    <w:rsid w:val="003F3A74"/>
    <w:rsid w:val="003F5BF7"/>
    <w:rsid w:val="00402963"/>
    <w:rsid w:val="0040507E"/>
    <w:rsid w:val="004065C6"/>
    <w:rsid w:val="00410929"/>
    <w:rsid w:val="004129FA"/>
    <w:rsid w:val="00415E57"/>
    <w:rsid w:val="00423CAC"/>
    <w:rsid w:val="004243FF"/>
    <w:rsid w:val="004341F3"/>
    <w:rsid w:val="00434DDE"/>
    <w:rsid w:val="0043641C"/>
    <w:rsid w:val="004425CC"/>
    <w:rsid w:val="0044352B"/>
    <w:rsid w:val="004440F6"/>
    <w:rsid w:val="0044745A"/>
    <w:rsid w:val="00447698"/>
    <w:rsid w:val="00447C2D"/>
    <w:rsid w:val="00455774"/>
    <w:rsid w:val="00455B57"/>
    <w:rsid w:val="0046287A"/>
    <w:rsid w:val="0046423E"/>
    <w:rsid w:val="00474AEA"/>
    <w:rsid w:val="00481F8C"/>
    <w:rsid w:val="00487046"/>
    <w:rsid w:val="00487073"/>
    <w:rsid w:val="00492D8E"/>
    <w:rsid w:val="00497D37"/>
    <w:rsid w:val="004A1BF1"/>
    <w:rsid w:val="004A435F"/>
    <w:rsid w:val="004A6E2F"/>
    <w:rsid w:val="004B12BC"/>
    <w:rsid w:val="004B15E6"/>
    <w:rsid w:val="004B7173"/>
    <w:rsid w:val="004D1AAC"/>
    <w:rsid w:val="004E1402"/>
    <w:rsid w:val="004E38B9"/>
    <w:rsid w:val="004E5266"/>
    <w:rsid w:val="004F56E6"/>
    <w:rsid w:val="00507F43"/>
    <w:rsid w:val="005115CC"/>
    <w:rsid w:val="00513607"/>
    <w:rsid w:val="00527745"/>
    <w:rsid w:val="00536236"/>
    <w:rsid w:val="00541BDA"/>
    <w:rsid w:val="00550805"/>
    <w:rsid w:val="00553B05"/>
    <w:rsid w:val="005605A0"/>
    <w:rsid w:val="00565AA6"/>
    <w:rsid w:val="00581BD9"/>
    <w:rsid w:val="00583AAB"/>
    <w:rsid w:val="0059056B"/>
    <w:rsid w:val="0059451D"/>
    <w:rsid w:val="005A5248"/>
    <w:rsid w:val="005D1011"/>
    <w:rsid w:val="005D24BA"/>
    <w:rsid w:val="005E1497"/>
    <w:rsid w:val="005E6CB3"/>
    <w:rsid w:val="005F4B6A"/>
    <w:rsid w:val="005F6712"/>
    <w:rsid w:val="0060582F"/>
    <w:rsid w:val="00610FBE"/>
    <w:rsid w:val="0061379E"/>
    <w:rsid w:val="00622373"/>
    <w:rsid w:val="00624A6E"/>
    <w:rsid w:val="00631241"/>
    <w:rsid w:val="00635FD1"/>
    <w:rsid w:val="00640047"/>
    <w:rsid w:val="0064662A"/>
    <w:rsid w:val="00650134"/>
    <w:rsid w:val="00651361"/>
    <w:rsid w:val="0065271F"/>
    <w:rsid w:val="00655809"/>
    <w:rsid w:val="006608EA"/>
    <w:rsid w:val="006666A2"/>
    <w:rsid w:val="00667B51"/>
    <w:rsid w:val="006712CE"/>
    <w:rsid w:val="00680466"/>
    <w:rsid w:val="00681979"/>
    <w:rsid w:val="006909AE"/>
    <w:rsid w:val="00694162"/>
    <w:rsid w:val="00694FDA"/>
    <w:rsid w:val="006950E2"/>
    <w:rsid w:val="00697CA0"/>
    <w:rsid w:val="006A4BA7"/>
    <w:rsid w:val="006B0D97"/>
    <w:rsid w:val="006C25D9"/>
    <w:rsid w:val="006C6CCF"/>
    <w:rsid w:val="006D2534"/>
    <w:rsid w:val="006D2F57"/>
    <w:rsid w:val="006D4FDC"/>
    <w:rsid w:val="006F512B"/>
    <w:rsid w:val="00705B0F"/>
    <w:rsid w:val="00706E88"/>
    <w:rsid w:val="0071025C"/>
    <w:rsid w:val="00710565"/>
    <w:rsid w:val="00710E41"/>
    <w:rsid w:val="00713A0A"/>
    <w:rsid w:val="0072753A"/>
    <w:rsid w:val="00751116"/>
    <w:rsid w:val="00752DBA"/>
    <w:rsid w:val="00755488"/>
    <w:rsid w:val="00755610"/>
    <w:rsid w:val="00756490"/>
    <w:rsid w:val="00762D65"/>
    <w:rsid w:val="00770D71"/>
    <w:rsid w:val="00775ADB"/>
    <w:rsid w:val="007806C1"/>
    <w:rsid w:val="0078376D"/>
    <w:rsid w:val="00787C0A"/>
    <w:rsid w:val="00796233"/>
    <w:rsid w:val="007A2E5F"/>
    <w:rsid w:val="007A754F"/>
    <w:rsid w:val="007C3863"/>
    <w:rsid w:val="007D4EC7"/>
    <w:rsid w:val="007D64B3"/>
    <w:rsid w:val="007E3B57"/>
    <w:rsid w:val="008054C1"/>
    <w:rsid w:val="00805F07"/>
    <w:rsid w:val="008074B7"/>
    <w:rsid w:val="00821750"/>
    <w:rsid w:val="008425D4"/>
    <w:rsid w:val="008432D3"/>
    <w:rsid w:val="00854E90"/>
    <w:rsid w:val="008607B2"/>
    <w:rsid w:val="008637DD"/>
    <w:rsid w:val="00867B22"/>
    <w:rsid w:val="008857E6"/>
    <w:rsid w:val="00897146"/>
    <w:rsid w:val="008A16B4"/>
    <w:rsid w:val="008B0D78"/>
    <w:rsid w:val="008B2595"/>
    <w:rsid w:val="008C48C2"/>
    <w:rsid w:val="008D01BD"/>
    <w:rsid w:val="008D2F19"/>
    <w:rsid w:val="008D34CC"/>
    <w:rsid w:val="008D65E2"/>
    <w:rsid w:val="008F09DA"/>
    <w:rsid w:val="008F2D7A"/>
    <w:rsid w:val="008F4E11"/>
    <w:rsid w:val="00912A40"/>
    <w:rsid w:val="00913888"/>
    <w:rsid w:val="00914C7D"/>
    <w:rsid w:val="009164C3"/>
    <w:rsid w:val="009225E5"/>
    <w:rsid w:val="009255BD"/>
    <w:rsid w:val="00926D81"/>
    <w:rsid w:val="00927FED"/>
    <w:rsid w:val="0094183A"/>
    <w:rsid w:val="00947A12"/>
    <w:rsid w:val="00956CFB"/>
    <w:rsid w:val="009622AF"/>
    <w:rsid w:val="00965834"/>
    <w:rsid w:val="0097140B"/>
    <w:rsid w:val="0097365F"/>
    <w:rsid w:val="0097515C"/>
    <w:rsid w:val="00983234"/>
    <w:rsid w:val="009870A0"/>
    <w:rsid w:val="0099238D"/>
    <w:rsid w:val="0099279D"/>
    <w:rsid w:val="009B78DF"/>
    <w:rsid w:val="009C008E"/>
    <w:rsid w:val="009C09E8"/>
    <w:rsid w:val="009C167E"/>
    <w:rsid w:val="009C56DF"/>
    <w:rsid w:val="009D3237"/>
    <w:rsid w:val="009E18EF"/>
    <w:rsid w:val="009F1880"/>
    <w:rsid w:val="009F2E57"/>
    <w:rsid w:val="009F3ADE"/>
    <w:rsid w:val="00A0731A"/>
    <w:rsid w:val="00A10C14"/>
    <w:rsid w:val="00A203E7"/>
    <w:rsid w:val="00A31064"/>
    <w:rsid w:val="00A3296B"/>
    <w:rsid w:val="00A3351C"/>
    <w:rsid w:val="00A35D44"/>
    <w:rsid w:val="00A43709"/>
    <w:rsid w:val="00A43D37"/>
    <w:rsid w:val="00A575A8"/>
    <w:rsid w:val="00A577DB"/>
    <w:rsid w:val="00A62B68"/>
    <w:rsid w:val="00A64A91"/>
    <w:rsid w:val="00A70E8F"/>
    <w:rsid w:val="00A72856"/>
    <w:rsid w:val="00A825FB"/>
    <w:rsid w:val="00A8402D"/>
    <w:rsid w:val="00A9083F"/>
    <w:rsid w:val="00A95B2E"/>
    <w:rsid w:val="00AA79D1"/>
    <w:rsid w:val="00AB5A79"/>
    <w:rsid w:val="00AC400F"/>
    <w:rsid w:val="00AD0B95"/>
    <w:rsid w:val="00AD5769"/>
    <w:rsid w:val="00AD7AF2"/>
    <w:rsid w:val="00AE547F"/>
    <w:rsid w:val="00AE5D6B"/>
    <w:rsid w:val="00AF20B0"/>
    <w:rsid w:val="00B00B70"/>
    <w:rsid w:val="00B074B9"/>
    <w:rsid w:val="00B113CD"/>
    <w:rsid w:val="00B13735"/>
    <w:rsid w:val="00B153FF"/>
    <w:rsid w:val="00B1761A"/>
    <w:rsid w:val="00B2303B"/>
    <w:rsid w:val="00B27CC9"/>
    <w:rsid w:val="00B34193"/>
    <w:rsid w:val="00B37863"/>
    <w:rsid w:val="00B465F0"/>
    <w:rsid w:val="00B47F59"/>
    <w:rsid w:val="00B72476"/>
    <w:rsid w:val="00B764DA"/>
    <w:rsid w:val="00B90817"/>
    <w:rsid w:val="00B93FBA"/>
    <w:rsid w:val="00BB7907"/>
    <w:rsid w:val="00BC2E25"/>
    <w:rsid w:val="00BC564A"/>
    <w:rsid w:val="00BD0AAA"/>
    <w:rsid w:val="00BD3213"/>
    <w:rsid w:val="00BD6993"/>
    <w:rsid w:val="00BE1EB8"/>
    <w:rsid w:val="00BF2BB2"/>
    <w:rsid w:val="00C009B1"/>
    <w:rsid w:val="00C06045"/>
    <w:rsid w:val="00C22D47"/>
    <w:rsid w:val="00C363D8"/>
    <w:rsid w:val="00C403CD"/>
    <w:rsid w:val="00C40420"/>
    <w:rsid w:val="00C5750B"/>
    <w:rsid w:val="00C75F86"/>
    <w:rsid w:val="00C803E4"/>
    <w:rsid w:val="00C8092D"/>
    <w:rsid w:val="00C864EB"/>
    <w:rsid w:val="00C87331"/>
    <w:rsid w:val="00C934D7"/>
    <w:rsid w:val="00CB0B87"/>
    <w:rsid w:val="00CB2CD2"/>
    <w:rsid w:val="00CC075C"/>
    <w:rsid w:val="00CD15D5"/>
    <w:rsid w:val="00CD4590"/>
    <w:rsid w:val="00CD47A9"/>
    <w:rsid w:val="00CD4893"/>
    <w:rsid w:val="00CD6149"/>
    <w:rsid w:val="00CE4B9D"/>
    <w:rsid w:val="00CE618A"/>
    <w:rsid w:val="00CF724F"/>
    <w:rsid w:val="00D00463"/>
    <w:rsid w:val="00D02FE5"/>
    <w:rsid w:val="00D065DD"/>
    <w:rsid w:val="00D12842"/>
    <w:rsid w:val="00D12C1E"/>
    <w:rsid w:val="00D12D72"/>
    <w:rsid w:val="00D1537E"/>
    <w:rsid w:val="00D21D89"/>
    <w:rsid w:val="00D25C61"/>
    <w:rsid w:val="00D321DA"/>
    <w:rsid w:val="00D440AA"/>
    <w:rsid w:val="00D449FF"/>
    <w:rsid w:val="00D51690"/>
    <w:rsid w:val="00D66FE7"/>
    <w:rsid w:val="00D76321"/>
    <w:rsid w:val="00D80CCE"/>
    <w:rsid w:val="00D82D9A"/>
    <w:rsid w:val="00D83D1C"/>
    <w:rsid w:val="00D87AF2"/>
    <w:rsid w:val="00D927D5"/>
    <w:rsid w:val="00D93A7D"/>
    <w:rsid w:val="00DB65AD"/>
    <w:rsid w:val="00DC2A29"/>
    <w:rsid w:val="00DD4444"/>
    <w:rsid w:val="00DE4846"/>
    <w:rsid w:val="00DF023A"/>
    <w:rsid w:val="00DF561E"/>
    <w:rsid w:val="00E00254"/>
    <w:rsid w:val="00E07A2E"/>
    <w:rsid w:val="00E244E5"/>
    <w:rsid w:val="00E26A16"/>
    <w:rsid w:val="00E30991"/>
    <w:rsid w:val="00E34F1F"/>
    <w:rsid w:val="00E37B83"/>
    <w:rsid w:val="00E40B8A"/>
    <w:rsid w:val="00E468DC"/>
    <w:rsid w:val="00E546BC"/>
    <w:rsid w:val="00E54EA6"/>
    <w:rsid w:val="00E56B2B"/>
    <w:rsid w:val="00E65A1C"/>
    <w:rsid w:val="00E757BF"/>
    <w:rsid w:val="00E77237"/>
    <w:rsid w:val="00E91606"/>
    <w:rsid w:val="00E9564D"/>
    <w:rsid w:val="00EA26D1"/>
    <w:rsid w:val="00EC3222"/>
    <w:rsid w:val="00EC3C41"/>
    <w:rsid w:val="00EC4F47"/>
    <w:rsid w:val="00ED26DB"/>
    <w:rsid w:val="00EE1633"/>
    <w:rsid w:val="00EE3C84"/>
    <w:rsid w:val="00EE65B9"/>
    <w:rsid w:val="00EF5E74"/>
    <w:rsid w:val="00F04124"/>
    <w:rsid w:val="00F11E2E"/>
    <w:rsid w:val="00F13CA5"/>
    <w:rsid w:val="00F16CFF"/>
    <w:rsid w:val="00F173E6"/>
    <w:rsid w:val="00F2267A"/>
    <w:rsid w:val="00F2783D"/>
    <w:rsid w:val="00F30822"/>
    <w:rsid w:val="00F32CA8"/>
    <w:rsid w:val="00F41016"/>
    <w:rsid w:val="00F4162A"/>
    <w:rsid w:val="00F4376B"/>
    <w:rsid w:val="00F45823"/>
    <w:rsid w:val="00F47ECC"/>
    <w:rsid w:val="00F6154F"/>
    <w:rsid w:val="00F66AE9"/>
    <w:rsid w:val="00F76B1E"/>
    <w:rsid w:val="00F8128D"/>
    <w:rsid w:val="00F81D53"/>
    <w:rsid w:val="00F87960"/>
    <w:rsid w:val="00F92AE2"/>
    <w:rsid w:val="00FA0B78"/>
    <w:rsid w:val="00FA2E29"/>
    <w:rsid w:val="00FA436F"/>
    <w:rsid w:val="00FB0AF3"/>
    <w:rsid w:val="00FB6798"/>
    <w:rsid w:val="00FC3134"/>
    <w:rsid w:val="00FC4608"/>
    <w:rsid w:val="00FF2F5E"/>
    <w:rsid w:val="00FF43AD"/>
    <w:rsid w:val="00FF4EE0"/>
    <w:rsid w:val="00FF72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2D363"/>
  <w15:docId w15:val="{F1B64484-4980-48DA-9651-1175736DB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k-SK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86AE5"/>
  </w:style>
  <w:style w:type="paragraph" w:styleId="Nadpis3">
    <w:name w:val="heading 3"/>
    <w:basedOn w:val="Normlny"/>
    <w:link w:val="Nadpis3Char"/>
    <w:uiPriority w:val="9"/>
    <w:qFormat/>
    <w:rsid w:val="001F32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B7173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BC2E25"/>
  </w:style>
  <w:style w:type="paragraph" w:styleId="Pta">
    <w:name w:val="footer"/>
    <w:basedOn w:val="Normlny"/>
    <w:link w:val="PtaChar"/>
    <w:uiPriority w:val="99"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C2E25"/>
  </w:style>
  <w:style w:type="table" w:styleId="Mriekatabuky">
    <w:name w:val="Table Grid"/>
    <w:basedOn w:val="Normlnatabuka"/>
    <w:uiPriority w:val="59"/>
    <w:rsid w:val="008857E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textovprepojenie">
    <w:name w:val="Hyperlink"/>
    <w:rsid w:val="0004330C"/>
    <w:rPr>
      <w:color w:val="0000FF"/>
      <w:u w:val="single"/>
    </w:rPr>
  </w:style>
  <w:style w:type="paragraph" w:customStyle="1" w:styleId="Odsekzoznamu1">
    <w:name w:val="Odsek zoznamu1"/>
    <w:basedOn w:val="Normlny"/>
    <w:rsid w:val="0004330C"/>
    <w:pPr>
      <w:suppressAutoHyphens/>
      <w:spacing w:after="0" w:line="240" w:lineRule="auto"/>
      <w:ind w:left="720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Nadpis3Char">
    <w:name w:val="Nadpis 3 Char"/>
    <w:basedOn w:val="Predvolenpsmoodseku"/>
    <w:link w:val="Nadpis3"/>
    <w:uiPriority w:val="9"/>
    <w:rsid w:val="001F3292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customStyle="1" w:styleId="para">
    <w:name w:val="para"/>
    <w:basedOn w:val="Normlny"/>
    <w:rsid w:val="001F3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unhideWhenUsed/>
    <w:rsid w:val="001F3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1F329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ssr.sk/main/goto.ashx?t=26&amp;p=1020274&amp;f=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vssr.sk/main/goto.ashx?t=27&amp;p=2802807-2802839&amp;f=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vssr.sk/main/goto.ashx?t=27&amp;p=2801981&amp;f=2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E8FA8-49F1-4E8C-AA4A-AA981F2C6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1577</TotalTime>
  <Pages>7</Pages>
  <Words>1543</Words>
  <Characters>8799</Characters>
  <Application>Microsoft Office Word</Application>
  <DocSecurity>0</DocSecurity>
  <Lines>73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Invensys INC</Company>
  <LinksUpToDate>false</LinksUpToDate>
  <CharactersWithSpaces>10322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Minarovic, Lubomir</dc:creator>
  <cp:lastModifiedBy>Minarovičová Zuzana</cp:lastModifiedBy>
  <cp:revision>5</cp:revision>
  <cp:lastPrinted>2020-06-17T11:52:00Z</cp:lastPrinted>
  <dcterms:created xsi:type="dcterms:W3CDTF">2020-06-10T11:48:00Z</dcterms:created>
  <dcterms:modified xsi:type="dcterms:W3CDTF">2020-06-17T11:53:00Z</dcterms:modified>
</cp:coreProperties>
</file>